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E07D9" w14:textId="7823AB82" w:rsidR="00724A6D" w:rsidRDefault="002354F5" w:rsidP="00724A6D">
      <w:pPr>
        <w:spacing w:after="0" w:line="240" w:lineRule="auto"/>
        <w:jc w:val="center"/>
      </w:pPr>
      <w:bookmarkStart w:id="0" w:name="_Hlk153118288"/>
      <w:r w:rsidRPr="005341AD">
        <w:rPr>
          <w:rFonts w:cs="Calibri"/>
          <w:b/>
          <w:iCs/>
          <w:noProof/>
          <w:color w:val="002060"/>
        </w:rPr>
        <w:drawing>
          <wp:inline distT="0" distB="0" distL="0" distR="0" wp14:anchorId="2AC53D87" wp14:editId="6BD61EDD">
            <wp:extent cx="2520516" cy="985802"/>
            <wp:effectExtent l="0" t="0" r="0" b="0"/>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wdc color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0516" cy="985802"/>
                    </a:xfrm>
                    <a:prstGeom prst="rect">
                      <a:avLst/>
                    </a:prstGeom>
                  </pic:spPr>
                </pic:pic>
              </a:graphicData>
            </a:graphic>
          </wp:inline>
        </w:drawing>
      </w:r>
    </w:p>
    <w:p w14:paraId="77BFEFAA" w14:textId="77777777" w:rsidR="00724A6D" w:rsidRDefault="00724A6D" w:rsidP="00724A6D">
      <w:pPr>
        <w:spacing w:after="0" w:line="240" w:lineRule="auto"/>
        <w:rPr>
          <w:b/>
          <w:bCs/>
        </w:rPr>
      </w:pPr>
    </w:p>
    <w:p w14:paraId="18717BE7" w14:textId="77777777" w:rsidR="004E0A9A" w:rsidRDefault="004E0A9A" w:rsidP="00724A6D">
      <w:pPr>
        <w:spacing w:after="0" w:line="240" w:lineRule="auto"/>
        <w:rPr>
          <w:b/>
          <w:bCs/>
        </w:rPr>
      </w:pPr>
    </w:p>
    <w:p w14:paraId="195A32D0" w14:textId="77777777" w:rsidR="00724A6D" w:rsidRPr="007F1232" w:rsidRDefault="00724A6D" w:rsidP="00CB33C7">
      <w:pPr>
        <w:spacing w:after="0" w:line="240" w:lineRule="auto"/>
        <w:jc w:val="center"/>
        <w:rPr>
          <w:b/>
          <w:bCs/>
          <w:color w:val="2F5496" w:themeColor="accent1" w:themeShade="BF"/>
        </w:rPr>
      </w:pPr>
      <w:bookmarkStart w:id="1" w:name="_Hlk137303164"/>
      <w:r w:rsidRPr="007F1232">
        <w:rPr>
          <w:b/>
          <w:bCs/>
          <w:color w:val="2F5496" w:themeColor="accent1" w:themeShade="BF"/>
        </w:rPr>
        <w:t>MEETING MINUTES</w:t>
      </w:r>
    </w:p>
    <w:p w14:paraId="57666C3C" w14:textId="77777777" w:rsidR="007F1232" w:rsidRDefault="007F1232" w:rsidP="00CB33C7">
      <w:pPr>
        <w:spacing w:after="0" w:line="240" w:lineRule="auto"/>
        <w:jc w:val="center"/>
      </w:pPr>
    </w:p>
    <w:p w14:paraId="407CE5E1" w14:textId="77777777" w:rsidR="004E0A9A" w:rsidRDefault="004E0A9A" w:rsidP="00CB33C7">
      <w:pPr>
        <w:spacing w:after="0" w:line="240" w:lineRule="auto"/>
        <w:jc w:val="center"/>
      </w:pPr>
    </w:p>
    <w:p w14:paraId="6A653368" w14:textId="77777777" w:rsidR="004E0A9A" w:rsidRDefault="004E0A9A" w:rsidP="00CB33C7">
      <w:pPr>
        <w:spacing w:after="0" w:line="240" w:lineRule="auto"/>
        <w:jc w:val="center"/>
      </w:pPr>
    </w:p>
    <w:p w14:paraId="60B96DD8" w14:textId="79FDB9D0" w:rsidR="007D40C4" w:rsidRPr="003D3C6E" w:rsidRDefault="007944FF" w:rsidP="003D3C6E">
      <w:pPr>
        <w:spacing w:after="0" w:line="240" w:lineRule="auto"/>
        <w:jc w:val="center"/>
        <w:rPr>
          <w:b/>
          <w:bCs/>
        </w:rPr>
      </w:pPr>
      <w:r>
        <w:rPr>
          <w:b/>
          <w:bCs/>
        </w:rPr>
        <w:t>December</w:t>
      </w:r>
      <w:r w:rsidR="002518F7">
        <w:rPr>
          <w:b/>
          <w:bCs/>
        </w:rPr>
        <w:t xml:space="preserve"> 1</w:t>
      </w:r>
      <w:r>
        <w:rPr>
          <w:b/>
          <w:bCs/>
        </w:rPr>
        <w:t>0</w:t>
      </w:r>
      <w:r w:rsidR="001A39D3">
        <w:rPr>
          <w:b/>
          <w:bCs/>
        </w:rPr>
        <w:t>,</w:t>
      </w:r>
      <w:r w:rsidR="00724A6D" w:rsidRPr="003D3C6E">
        <w:rPr>
          <w:b/>
          <w:bCs/>
        </w:rPr>
        <w:t xml:space="preserve"> 202</w:t>
      </w:r>
      <w:r w:rsidR="00DC7294">
        <w:rPr>
          <w:b/>
          <w:bCs/>
        </w:rPr>
        <w:t>5</w:t>
      </w:r>
      <w:r w:rsidR="00724A6D" w:rsidRPr="003D3C6E">
        <w:rPr>
          <w:b/>
          <w:bCs/>
        </w:rPr>
        <w:t xml:space="preserve"> – 7:30-9:30am</w:t>
      </w:r>
    </w:p>
    <w:p w14:paraId="04F15795" w14:textId="39B99172" w:rsidR="00E66959" w:rsidRDefault="00724A6D" w:rsidP="003D3C6E">
      <w:pPr>
        <w:spacing w:after="0" w:line="240" w:lineRule="auto"/>
        <w:jc w:val="center"/>
        <w:rPr>
          <w:rFonts w:ascii="Calibri" w:eastAsia="Calibri" w:hAnsi="Calibri" w:cs="Calibri"/>
          <w:b/>
          <w:bCs/>
          <w:i/>
          <w:iCs/>
          <w:color w:val="000000" w:themeColor="text1"/>
        </w:rPr>
      </w:pPr>
      <w:r w:rsidRPr="003D3C6E">
        <w:rPr>
          <w:b/>
          <w:bCs/>
          <w:i/>
          <w:iCs/>
        </w:rPr>
        <w:t>Meeting held in-person</w:t>
      </w:r>
      <w:r w:rsidR="00E66959">
        <w:rPr>
          <w:b/>
          <w:bCs/>
          <w:i/>
          <w:iCs/>
        </w:rPr>
        <w:t xml:space="preserve"> </w:t>
      </w:r>
      <w:r w:rsidRPr="003D3C6E">
        <w:rPr>
          <w:b/>
          <w:bCs/>
          <w:i/>
          <w:iCs/>
        </w:rPr>
        <w:t>at the</w:t>
      </w:r>
      <w:r w:rsidRPr="003D3C6E">
        <w:rPr>
          <w:rFonts w:ascii="Calibri" w:eastAsia="Calibri" w:hAnsi="Calibri" w:cs="Calibri"/>
          <w:b/>
          <w:bCs/>
          <w:i/>
          <w:iCs/>
          <w:color w:val="000000" w:themeColor="text1"/>
        </w:rPr>
        <w:t xml:space="preserve"> </w:t>
      </w:r>
    </w:p>
    <w:p w14:paraId="4C1DFBEC" w14:textId="1336B1D0" w:rsidR="00724A6D" w:rsidRPr="003D3C6E" w:rsidRDefault="00724A6D" w:rsidP="003D3C6E">
      <w:pPr>
        <w:spacing w:after="0" w:line="240" w:lineRule="auto"/>
        <w:jc w:val="center"/>
        <w:rPr>
          <w:b/>
          <w:bCs/>
          <w:i/>
          <w:iCs/>
        </w:rPr>
      </w:pPr>
      <w:r w:rsidRPr="003D3C6E">
        <w:rPr>
          <w:rFonts w:ascii="Calibri" w:eastAsia="Calibri" w:hAnsi="Calibri" w:cs="Calibri"/>
          <w:b/>
          <w:bCs/>
          <w:i/>
          <w:iCs/>
          <w:color w:val="000000" w:themeColor="text1"/>
        </w:rPr>
        <w:t xml:space="preserve">Ruby River Hotel, 700 N Division St – Shoreline A Ballroom and via </w:t>
      </w:r>
      <w:r w:rsidR="00DC7294">
        <w:rPr>
          <w:rFonts w:ascii="Calibri" w:eastAsia="Calibri" w:hAnsi="Calibri" w:cs="Calibri"/>
          <w:b/>
          <w:bCs/>
          <w:i/>
          <w:iCs/>
          <w:color w:val="000000" w:themeColor="text1"/>
        </w:rPr>
        <w:t>Teams</w:t>
      </w:r>
    </w:p>
    <w:p w14:paraId="3556696C" w14:textId="77777777" w:rsidR="00724A6D" w:rsidRDefault="00724A6D" w:rsidP="00724A6D">
      <w:pPr>
        <w:spacing w:after="0" w:line="240" w:lineRule="auto"/>
        <w:rPr>
          <w:rFonts w:ascii="Calibri" w:eastAsia="Calibri" w:hAnsi="Calibri" w:cs="Calibri"/>
          <w:i/>
          <w:iCs/>
          <w:color w:val="000000" w:themeColor="text1"/>
        </w:rPr>
      </w:pPr>
    </w:p>
    <w:p w14:paraId="7E9E3401" w14:textId="76A4E3D0" w:rsidR="00CB33C7" w:rsidRPr="00CB33C7" w:rsidRDefault="00CB33C7" w:rsidP="00724A6D">
      <w:pPr>
        <w:spacing w:after="0" w:line="240" w:lineRule="auto"/>
        <w:rPr>
          <w:rFonts w:ascii="Calibri" w:eastAsia="Calibri" w:hAnsi="Calibri" w:cs="Calibri"/>
          <w:b/>
          <w:bCs/>
          <w:color w:val="000000" w:themeColor="text1"/>
        </w:rPr>
      </w:pPr>
      <w:proofErr w:type="gramStart"/>
      <w:r w:rsidRPr="005D38FE">
        <w:rPr>
          <w:rFonts w:ascii="Calibri" w:eastAsia="Calibri" w:hAnsi="Calibri" w:cs="Calibri"/>
          <w:b/>
          <w:bCs/>
          <w:color w:val="000000" w:themeColor="text1"/>
        </w:rPr>
        <w:t>MEMBERS</w:t>
      </w:r>
      <w:proofErr w:type="gramEnd"/>
      <w:r w:rsidRPr="005D38FE">
        <w:rPr>
          <w:rFonts w:ascii="Calibri" w:eastAsia="Calibri" w:hAnsi="Calibri" w:cs="Calibri"/>
          <w:b/>
          <w:bCs/>
          <w:color w:val="000000" w:themeColor="text1"/>
        </w:rPr>
        <w:t xml:space="preserve"> PRESENT:</w:t>
      </w:r>
    </w:p>
    <w:tbl>
      <w:tblPr>
        <w:tblStyle w:val="TableGrid"/>
        <w:tblW w:w="944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2965"/>
        <w:gridCol w:w="360"/>
        <w:gridCol w:w="2973"/>
      </w:tblGrid>
      <w:tr w:rsidR="00482931" w14:paraId="4301F3B1" w14:textId="77777777" w:rsidTr="00A771EA">
        <w:tc>
          <w:tcPr>
            <w:tcW w:w="3150" w:type="dxa"/>
          </w:tcPr>
          <w:p w14:paraId="0D4B976F" w14:textId="26FF26AB" w:rsidR="00482931" w:rsidRPr="001F4471" w:rsidRDefault="00482931" w:rsidP="00482931">
            <w:pPr>
              <w:spacing w:line="240" w:lineRule="auto"/>
              <w:rPr>
                <w:rFonts w:ascii="Calibri" w:eastAsia="Calibri" w:hAnsi="Calibri" w:cs="Calibri"/>
                <w:color w:val="000000" w:themeColor="text1"/>
                <w:sz w:val="20"/>
                <w:szCs w:val="20"/>
              </w:rPr>
            </w:pPr>
            <w:r w:rsidRPr="001F4471">
              <w:rPr>
                <w:rFonts w:ascii="Calibri" w:eastAsia="Calibri" w:hAnsi="Calibri" w:cs="Calibri"/>
                <w:color w:val="000000" w:themeColor="text1"/>
                <w:sz w:val="20"/>
                <w:szCs w:val="20"/>
              </w:rPr>
              <w:t>Tracy Ballard</w:t>
            </w:r>
          </w:p>
        </w:tc>
        <w:tc>
          <w:tcPr>
            <w:tcW w:w="2965" w:type="dxa"/>
          </w:tcPr>
          <w:p w14:paraId="27FD3E24" w14:textId="6A8C7653" w:rsidR="00482931" w:rsidRPr="001F4471" w:rsidRDefault="00482931" w:rsidP="00482931">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Erika Henry</w:t>
            </w:r>
          </w:p>
        </w:tc>
        <w:tc>
          <w:tcPr>
            <w:tcW w:w="3333" w:type="dxa"/>
            <w:gridSpan w:val="2"/>
          </w:tcPr>
          <w:p w14:paraId="3945BA1E" w14:textId="309C9F01" w:rsidR="00482931" w:rsidRPr="001F4471" w:rsidRDefault="00482931" w:rsidP="00482931">
            <w:pPr>
              <w:spacing w:line="240" w:lineRule="auto"/>
              <w:rPr>
                <w:rFonts w:ascii="Calibri" w:eastAsia="Calibri" w:hAnsi="Calibri" w:cs="Calibri"/>
                <w:color w:val="000000" w:themeColor="text1"/>
                <w:sz w:val="20"/>
                <w:szCs w:val="20"/>
              </w:rPr>
            </w:pPr>
            <w:r w:rsidRPr="001F4471">
              <w:rPr>
                <w:rFonts w:ascii="Calibri" w:eastAsia="Calibri" w:hAnsi="Calibri" w:cs="Calibri"/>
                <w:color w:val="000000" w:themeColor="text1"/>
                <w:sz w:val="20"/>
                <w:szCs w:val="20"/>
              </w:rPr>
              <w:t>Diane Quincy</w:t>
            </w:r>
          </w:p>
        </w:tc>
      </w:tr>
      <w:tr w:rsidR="00482931" w14:paraId="452C9A29" w14:textId="77777777" w:rsidTr="00A771EA">
        <w:tc>
          <w:tcPr>
            <w:tcW w:w="3150" w:type="dxa"/>
          </w:tcPr>
          <w:p w14:paraId="3A925C79" w14:textId="0DEA3FA1" w:rsidR="00482931" w:rsidRPr="001F4471" w:rsidRDefault="00482931" w:rsidP="00482931">
            <w:pPr>
              <w:spacing w:line="240" w:lineRule="auto"/>
              <w:rPr>
                <w:rFonts w:ascii="Calibri" w:eastAsia="Calibri" w:hAnsi="Calibri" w:cs="Calibri"/>
                <w:color w:val="000000" w:themeColor="text1"/>
                <w:sz w:val="20"/>
                <w:szCs w:val="20"/>
              </w:rPr>
            </w:pPr>
            <w:r w:rsidRPr="001F4471">
              <w:rPr>
                <w:rFonts w:ascii="Calibri" w:eastAsia="Calibri" w:hAnsi="Calibri" w:cs="Calibri"/>
                <w:color w:val="000000" w:themeColor="text1"/>
                <w:sz w:val="20"/>
                <w:szCs w:val="20"/>
              </w:rPr>
              <w:t>Dr. Kevin Brockbank</w:t>
            </w:r>
          </w:p>
        </w:tc>
        <w:tc>
          <w:tcPr>
            <w:tcW w:w="2965" w:type="dxa"/>
          </w:tcPr>
          <w:p w14:paraId="1BF2506C" w14:textId="29A44764" w:rsidR="00482931" w:rsidRPr="001F4471" w:rsidRDefault="00482931" w:rsidP="00482931">
            <w:pPr>
              <w:spacing w:line="240" w:lineRule="auto"/>
              <w:rPr>
                <w:rFonts w:ascii="Calibri" w:eastAsia="Calibri" w:hAnsi="Calibri" w:cs="Calibri"/>
                <w:color w:val="000000" w:themeColor="text1"/>
                <w:sz w:val="20"/>
                <w:szCs w:val="20"/>
              </w:rPr>
            </w:pPr>
            <w:r w:rsidRPr="001F4471">
              <w:rPr>
                <w:rFonts w:ascii="Calibri" w:eastAsia="Calibri" w:hAnsi="Calibri" w:cs="Calibri"/>
                <w:color w:val="000000" w:themeColor="text1"/>
                <w:sz w:val="20"/>
                <w:szCs w:val="20"/>
              </w:rPr>
              <w:t>Dr. Wade Larson</w:t>
            </w:r>
          </w:p>
        </w:tc>
        <w:tc>
          <w:tcPr>
            <w:tcW w:w="3333" w:type="dxa"/>
            <w:gridSpan w:val="2"/>
          </w:tcPr>
          <w:p w14:paraId="3A03F722" w14:textId="038CA948" w:rsidR="00482931" w:rsidRPr="001F4471" w:rsidRDefault="00482931" w:rsidP="00482931">
            <w:pPr>
              <w:spacing w:line="240" w:lineRule="auto"/>
              <w:rPr>
                <w:rFonts w:ascii="Calibri" w:eastAsia="Calibri" w:hAnsi="Calibri" w:cs="Calibri"/>
                <w:color w:val="000000" w:themeColor="text1"/>
                <w:sz w:val="20"/>
                <w:szCs w:val="20"/>
              </w:rPr>
            </w:pPr>
            <w:r w:rsidRPr="001F4471">
              <w:rPr>
                <w:rFonts w:ascii="Calibri" w:eastAsia="Calibri" w:hAnsi="Calibri" w:cs="Calibri"/>
                <w:color w:val="000000" w:themeColor="text1"/>
                <w:sz w:val="20"/>
                <w:szCs w:val="20"/>
              </w:rPr>
              <w:t>Christina Vigil Gross</w:t>
            </w:r>
          </w:p>
        </w:tc>
      </w:tr>
      <w:tr w:rsidR="00482931" w14:paraId="06F18D73" w14:textId="77777777" w:rsidTr="00A771EA">
        <w:tc>
          <w:tcPr>
            <w:tcW w:w="3150" w:type="dxa"/>
          </w:tcPr>
          <w:p w14:paraId="2668AD2F" w14:textId="2B5ABF9D" w:rsidR="00482931" w:rsidRPr="001F4471" w:rsidRDefault="00482931" w:rsidP="00482931">
            <w:pPr>
              <w:spacing w:line="240" w:lineRule="auto"/>
              <w:rPr>
                <w:rFonts w:ascii="Calibri" w:eastAsia="Calibri" w:hAnsi="Calibri" w:cs="Calibri"/>
                <w:color w:val="000000" w:themeColor="text1"/>
                <w:sz w:val="20"/>
                <w:szCs w:val="20"/>
              </w:rPr>
            </w:pPr>
            <w:r w:rsidRPr="001F4471">
              <w:rPr>
                <w:rFonts w:ascii="Calibri" w:eastAsia="Calibri" w:hAnsi="Calibri" w:cs="Calibri"/>
                <w:color w:val="000000" w:themeColor="text1"/>
                <w:sz w:val="20"/>
                <w:szCs w:val="20"/>
              </w:rPr>
              <w:t>Kelley Charvet</w:t>
            </w:r>
          </w:p>
        </w:tc>
        <w:tc>
          <w:tcPr>
            <w:tcW w:w="2965" w:type="dxa"/>
          </w:tcPr>
          <w:p w14:paraId="18C89FDF" w14:textId="1E538DC3" w:rsidR="00482931" w:rsidRPr="001F4471" w:rsidRDefault="00482931" w:rsidP="00482931">
            <w:pPr>
              <w:spacing w:line="240" w:lineRule="auto"/>
              <w:rPr>
                <w:rFonts w:ascii="Calibri" w:eastAsia="Calibri" w:hAnsi="Calibri" w:cs="Calibri"/>
                <w:color w:val="000000" w:themeColor="text1"/>
                <w:sz w:val="20"/>
                <w:szCs w:val="20"/>
              </w:rPr>
            </w:pPr>
            <w:r w:rsidRPr="001F4471">
              <w:rPr>
                <w:rFonts w:ascii="Calibri" w:eastAsia="Calibri" w:hAnsi="Calibri" w:cs="Calibri"/>
                <w:color w:val="000000" w:themeColor="text1"/>
                <w:sz w:val="20"/>
                <w:szCs w:val="20"/>
                <w:lang w:val="pt-BR"/>
              </w:rPr>
              <w:t>Tina Morrison</w:t>
            </w:r>
          </w:p>
        </w:tc>
        <w:tc>
          <w:tcPr>
            <w:tcW w:w="3333" w:type="dxa"/>
            <w:gridSpan w:val="2"/>
          </w:tcPr>
          <w:p w14:paraId="63A9DF8A" w14:textId="28606064" w:rsidR="00482931" w:rsidRPr="001F4471" w:rsidRDefault="00482931" w:rsidP="00482931">
            <w:pPr>
              <w:spacing w:line="240" w:lineRule="auto"/>
              <w:rPr>
                <w:rFonts w:ascii="Calibri" w:eastAsia="Calibri" w:hAnsi="Calibri" w:cs="Calibri"/>
                <w:color w:val="000000" w:themeColor="text1"/>
                <w:sz w:val="20"/>
                <w:szCs w:val="20"/>
              </w:rPr>
            </w:pPr>
            <w:r w:rsidRPr="001F4471">
              <w:rPr>
                <w:rFonts w:ascii="Calibri" w:eastAsia="Calibri" w:hAnsi="Calibri" w:cs="Calibri"/>
                <w:color w:val="000000" w:themeColor="text1"/>
                <w:sz w:val="20"/>
                <w:szCs w:val="20"/>
              </w:rPr>
              <w:t>Kimberly Watkins</w:t>
            </w:r>
          </w:p>
        </w:tc>
      </w:tr>
      <w:tr w:rsidR="00482931" w14:paraId="6EB317B6" w14:textId="77777777" w:rsidTr="00A771EA">
        <w:tc>
          <w:tcPr>
            <w:tcW w:w="3150" w:type="dxa"/>
          </w:tcPr>
          <w:p w14:paraId="1BFAC816" w14:textId="305AEDE5" w:rsidR="00482931" w:rsidRPr="001F4471" w:rsidRDefault="00482931" w:rsidP="00482931">
            <w:pPr>
              <w:spacing w:line="240" w:lineRule="auto"/>
              <w:rPr>
                <w:rFonts w:ascii="Calibri" w:eastAsia="Calibri" w:hAnsi="Calibri" w:cs="Calibri"/>
                <w:color w:val="000000" w:themeColor="text1"/>
                <w:sz w:val="20"/>
                <w:szCs w:val="20"/>
              </w:rPr>
            </w:pPr>
            <w:bookmarkStart w:id="2" w:name="_Hlk154049724"/>
            <w:r>
              <w:rPr>
                <w:rFonts w:ascii="Calibri" w:eastAsia="Calibri" w:hAnsi="Calibri" w:cs="Calibri"/>
                <w:color w:val="000000" w:themeColor="text1"/>
                <w:sz w:val="20"/>
                <w:szCs w:val="20"/>
              </w:rPr>
              <w:t>Rebecca Cook (Virtual)</w:t>
            </w:r>
          </w:p>
        </w:tc>
        <w:tc>
          <w:tcPr>
            <w:tcW w:w="2965" w:type="dxa"/>
          </w:tcPr>
          <w:p w14:paraId="7EDAA24B" w14:textId="067241CB" w:rsidR="00482931" w:rsidRPr="001F4471" w:rsidRDefault="00482931" w:rsidP="00482931">
            <w:pPr>
              <w:spacing w:line="240" w:lineRule="auto"/>
              <w:rPr>
                <w:rFonts w:ascii="Calibri" w:eastAsia="Calibri" w:hAnsi="Calibri" w:cs="Calibri"/>
                <w:color w:val="000000" w:themeColor="text1"/>
                <w:sz w:val="20"/>
                <w:szCs w:val="20"/>
              </w:rPr>
            </w:pPr>
            <w:r w:rsidRPr="001F4471">
              <w:rPr>
                <w:rFonts w:ascii="Calibri" w:eastAsia="Calibri" w:hAnsi="Calibri" w:cs="Calibri"/>
                <w:color w:val="000000" w:themeColor="text1"/>
                <w:sz w:val="20"/>
                <w:szCs w:val="20"/>
              </w:rPr>
              <w:t>Julie Orchard</w:t>
            </w:r>
          </w:p>
        </w:tc>
        <w:tc>
          <w:tcPr>
            <w:tcW w:w="3333" w:type="dxa"/>
            <w:gridSpan w:val="2"/>
          </w:tcPr>
          <w:p w14:paraId="24912131" w14:textId="12046D5B" w:rsidR="00482931" w:rsidRPr="001F4471" w:rsidRDefault="00482931" w:rsidP="00482931">
            <w:pPr>
              <w:spacing w:line="240" w:lineRule="auto"/>
              <w:rPr>
                <w:rFonts w:ascii="Calibri" w:eastAsia="Calibri" w:hAnsi="Calibri" w:cs="Calibri"/>
                <w:color w:val="000000" w:themeColor="text1"/>
                <w:sz w:val="20"/>
                <w:szCs w:val="20"/>
              </w:rPr>
            </w:pPr>
            <w:r w:rsidRPr="001F4471">
              <w:rPr>
                <w:rFonts w:ascii="Calibri" w:eastAsia="Calibri" w:hAnsi="Calibri" w:cs="Calibri"/>
                <w:color w:val="000000" w:themeColor="text1"/>
                <w:sz w:val="20"/>
                <w:szCs w:val="20"/>
              </w:rPr>
              <w:t xml:space="preserve">Joel White </w:t>
            </w:r>
          </w:p>
        </w:tc>
      </w:tr>
      <w:bookmarkEnd w:id="2"/>
      <w:tr w:rsidR="00482931" w14:paraId="61E75B1C" w14:textId="77777777" w:rsidTr="00A771EA">
        <w:tc>
          <w:tcPr>
            <w:tcW w:w="3150" w:type="dxa"/>
          </w:tcPr>
          <w:p w14:paraId="454184B2" w14:textId="480664B4" w:rsidR="00482931" w:rsidRPr="001F4471" w:rsidRDefault="00482931" w:rsidP="00482931">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Mary Crago (Virtual)</w:t>
            </w:r>
          </w:p>
        </w:tc>
        <w:tc>
          <w:tcPr>
            <w:tcW w:w="2965" w:type="dxa"/>
          </w:tcPr>
          <w:p w14:paraId="7D8C68D1" w14:textId="6852B4F4" w:rsidR="00482931" w:rsidRPr="001F4471" w:rsidRDefault="00482931" w:rsidP="00482931">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John Parker</w:t>
            </w:r>
          </w:p>
        </w:tc>
        <w:tc>
          <w:tcPr>
            <w:tcW w:w="3333" w:type="dxa"/>
            <w:gridSpan w:val="2"/>
          </w:tcPr>
          <w:p w14:paraId="0E9E170F" w14:textId="04075715" w:rsidR="00482931" w:rsidRPr="001F4471" w:rsidRDefault="00482931" w:rsidP="00482931">
            <w:pPr>
              <w:spacing w:line="240" w:lineRule="auto"/>
              <w:rPr>
                <w:rFonts w:ascii="Calibri" w:eastAsia="Calibri" w:hAnsi="Calibri" w:cs="Calibri"/>
                <w:color w:val="000000" w:themeColor="text1"/>
                <w:sz w:val="20"/>
                <w:szCs w:val="20"/>
              </w:rPr>
            </w:pPr>
            <w:r w:rsidRPr="001F4471">
              <w:rPr>
                <w:rFonts w:ascii="Calibri" w:eastAsia="Calibri" w:hAnsi="Calibri" w:cs="Calibri"/>
                <w:color w:val="000000" w:themeColor="text1"/>
                <w:sz w:val="20"/>
                <w:szCs w:val="20"/>
              </w:rPr>
              <w:t>Diana Wilhite</w:t>
            </w:r>
          </w:p>
        </w:tc>
      </w:tr>
      <w:tr w:rsidR="00482931" w14:paraId="20E43145" w14:textId="77777777" w:rsidTr="00A771EA">
        <w:tc>
          <w:tcPr>
            <w:tcW w:w="3150" w:type="dxa"/>
          </w:tcPr>
          <w:p w14:paraId="192CC2A2" w14:textId="4C4F43CD" w:rsidR="00482931" w:rsidRPr="001F4471" w:rsidRDefault="00482931" w:rsidP="00482931">
            <w:pPr>
              <w:spacing w:line="240" w:lineRule="auto"/>
              <w:rPr>
                <w:rFonts w:ascii="Calibri" w:eastAsia="Calibri" w:hAnsi="Calibri" w:cs="Calibri"/>
                <w:color w:val="000000" w:themeColor="text1"/>
                <w:sz w:val="20"/>
                <w:szCs w:val="20"/>
              </w:rPr>
            </w:pPr>
            <w:r w:rsidRPr="001F4471">
              <w:rPr>
                <w:rFonts w:ascii="Calibri" w:eastAsia="Calibri" w:hAnsi="Calibri" w:cs="Calibri"/>
                <w:color w:val="000000" w:themeColor="text1"/>
                <w:sz w:val="20"/>
                <w:szCs w:val="20"/>
              </w:rPr>
              <w:t>Robert Duron</w:t>
            </w:r>
          </w:p>
        </w:tc>
        <w:tc>
          <w:tcPr>
            <w:tcW w:w="2965" w:type="dxa"/>
          </w:tcPr>
          <w:p w14:paraId="65337D9E" w14:textId="53B08BD1" w:rsidR="00482931" w:rsidRPr="001F4471" w:rsidRDefault="00482931" w:rsidP="00482931">
            <w:pPr>
              <w:spacing w:line="240" w:lineRule="auto"/>
              <w:rPr>
                <w:rFonts w:ascii="Calibri" w:eastAsia="Calibri" w:hAnsi="Calibri" w:cs="Calibri"/>
                <w:color w:val="000000" w:themeColor="text1"/>
                <w:sz w:val="20"/>
                <w:szCs w:val="20"/>
              </w:rPr>
            </w:pPr>
          </w:p>
        </w:tc>
        <w:tc>
          <w:tcPr>
            <w:tcW w:w="3333" w:type="dxa"/>
            <w:gridSpan w:val="2"/>
          </w:tcPr>
          <w:p w14:paraId="0366FC28" w14:textId="2B9C81EF" w:rsidR="00482931" w:rsidRPr="001F4471" w:rsidRDefault="00482931" w:rsidP="00482931">
            <w:pPr>
              <w:spacing w:line="240" w:lineRule="auto"/>
              <w:rPr>
                <w:rFonts w:ascii="Calibri" w:eastAsia="Calibri" w:hAnsi="Calibri" w:cs="Calibri"/>
                <w:color w:val="000000" w:themeColor="text1"/>
                <w:sz w:val="20"/>
                <w:szCs w:val="20"/>
              </w:rPr>
            </w:pPr>
          </w:p>
        </w:tc>
      </w:tr>
      <w:tr w:rsidR="00482931" w14:paraId="43CDF642" w14:textId="77777777" w:rsidTr="00A771EA">
        <w:tc>
          <w:tcPr>
            <w:tcW w:w="3150" w:type="dxa"/>
          </w:tcPr>
          <w:p w14:paraId="6C60C83A" w14:textId="685E9F89" w:rsidR="00482931" w:rsidRPr="001F4471" w:rsidRDefault="00482931" w:rsidP="00482931">
            <w:pPr>
              <w:spacing w:line="240" w:lineRule="auto"/>
              <w:rPr>
                <w:rFonts w:ascii="Calibri" w:eastAsia="Calibri" w:hAnsi="Calibri" w:cs="Calibri"/>
                <w:color w:val="000000" w:themeColor="text1"/>
                <w:sz w:val="20"/>
                <w:szCs w:val="20"/>
              </w:rPr>
            </w:pPr>
          </w:p>
        </w:tc>
        <w:tc>
          <w:tcPr>
            <w:tcW w:w="2965" w:type="dxa"/>
          </w:tcPr>
          <w:p w14:paraId="57EE4664" w14:textId="3084114C" w:rsidR="00482931" w:rsidRPr="001F4471" w:rsidRDefault="00482931" w:rsidP="00482931">
            <w:pPr>
              <w:spacing w:line="240" w:lineRule="auto"/>
              <w:rPr>
                <w:rFonts w:ascii="Calibri" w:eastAsia="Calibri" w:hAnsi="Calibri" w:cs="Calibri"/>
                <w:color w:val="000000" w:themeColor="text1"/>
                <w:sz w:val="20"/>
                <w:szCs w:val="20"/>
              </w:rPr>
            </w:pPr>
          </w:p>
        </w:tc>
        <w:tc>
          <w:tcPr>
            <w:tcW w:w="3333" w:type="dxa"/>
            <w:gridSpan w:val="2"/>
          </w:tcPr>
          <w:p w14:paraId="6B0F44C4" w14:textId="7311917D" w:rsidR="00482931" w:rsidRPr="001F4471" w:rsidRDefault="00482931" w:rsidP="00482931">
            <w:pPr>
              <w:spacing w:line="240" w:lineRule="auto"/>
              <w:rPr>
                <w:rFonts w:ascii="Calibri" w:eastAsia="Calibri" w:hAnsi="Calibri" w:cs="Calibri"/>
                <w:color w:val="000000" w:themeColor="text1"/>
                <w:sz w:val="20"/>
                <w:szCs w:val="20"/>
              </w:rPr>
            </w:pPr>
          </w:p>
        </w:tc>
      </w:tr>
      <w:tr w:rsidR="00482931" w14:paraId="0F1CC66B" w14:textId="77777777" w:rsidTr="00A771EA">
        <w:tc>
          <w:tcPr>
            <w:tcW w:w="3150" w:type="dxa"/>
          </w:tcPr>
          <w:p w14:paraId="5F60CAB5" w14:textId="77777777" w:rsidR="00482931" w:rsidRPr="001F4471" w:rsidRDefault="00482931" w:rsidP="00482931">
            <w:pPr>
              <w:tabs>
                <w:tab w:val="left" w:pos="145"/>
              </w:tabs>
              <w:spacing w:line="240" w:lineRule="auto"/>
              <w:rPr>
                <w:rFonts w:ascii="Calibri" w:eastAsia="Calibri" w:hAnsi="Calibri" w:cs="Calibri"/>
                <w:color w:val="000000" w:themeColor="text1"/>
                <w:sz w:val="20"/>
                <w:szCs w:val="20"/>
              </w:rPr>
            </w:pPr>
          </w:p>
        </w:tc>
        <w:tc>
          <w:tcPr>
            <w:tcW w:w="2965" w:type="dxa"/>
          </w:tcPr>
          <w:p w14:paraId="1F4D7213" w14:textId="70FD319D" w:rsidR="00482931" w:rsidRPr="001F4471" w:rsidRDefault="00482931" w:rsidP="00482931">
            <w:pPr>
              <w:spacing w:line="240" w:lineRule="auto"/>
              <w:rPr>
                <w:rFonts w:ascii="Calibri" w:eastAsia="Calibri" w:hAnsi="Calibri" w:cs="Calibri"/>
                <w:color w:val="000000" w:themeColor="text1"/>
                <w:sz w:val="20"/>
                <w:szCs w:val="20"/>
              </w:rPr>
            </w:pPr>
          </w:p>
        </w:tc>
        <w:tc>
          <w:tcPr>
            <w:tcW w:w="3333" w:type="dxa"/>
            <w:gridSpan w:val="2"/>
          </w:tcPr>
          <w:p w14:paraId="791E0117" w14:textId="77777777" w:rsidR="00482931" w:rsidRPr="001F4471" w:rsidRDefault="00482931" w:rsidP="00482931">
            <w:pPr>
              <w:spacing w:line="240" w:lineRule="auto"/>
              <w:rPr>
                <w:rFonts w:ascii="Calibri" w:eastAsia="Calibri" w:hAnsi="Calibri" w:cs="Calibri"/>
                <w:color w:val="000000" w:themeColor="text1"/>
                <w:sz w:val="20"/>
                <w:szCs w:val="20"/>
              </w:rPr>
            </w:pPr>
          </w:p>
        </w:tc>
      </w:tr>
      <w:tr w:rsidR="00482931" w14:paraId="6F06363F" w14:textId="77777777" w:rsidTr="00A771EA">
        <w:trPr>
          <w:gridAfter w:val="1"/>
          <w:wAfter w:w="2973" w:type="dxa"/>
        </w:trPr>
        <w:tc>
          <w:tcPr>
            <w:tcW w:w="6475" w:type="dxa"/>
            <w:gridSpan w:val="3"/>
          </w:tcPr>
          <w:p w14:paraId="62B9051E" w14:textId="519AAD66" w:rsidR="00482931" w:rsidRDefault="00482931" w:rsidP="00482931">
            <w:pPr>
              <w:tabs>
                <w:tab w:val="left" w:pos="145"/>
              </w:tabs>
              <w:spacing w:line="240" w:lineRule="auto"/>
              <w:rPr>
                <w:rFonts w:ascii="Calibri" w:eastAsia="Calibri" w:hAnsi="Calibri" w:cs="Calibri"/>
                <w:color w:val="000000" w:themeColor="text1"/>
              </w:rPr>
            </w:pPr>
            <w:r w:rsidRPr="005D38FE">
              <w:rPr>
                <w:rFonts w:ascii="Calibri" w:eastAsia="Calibri" w:hAnsi="Calibri" w:cs="Calibri"/>
                <w:b/>
                <w:bCs/>
                <w:color w:val="000000" w:themeColor="text1"/>
              </w:rPr>
              <w:t>Elected Officials Present:</w:t>
            </w:r>
          </w:p>
        </w:tc>
      </w:tr>
      <w:tr w:rsidR="00482931" w14:paraId="61EFAA7E" w14:textId="77777777" w:rsidTr="00A771EA">
        <w:tc>
          <w:tcPr>
            <w:tcW w:w="3150" w:type="dxa"/>
          </w:tcPr>
          <w:p w14:paraId="49CE89EA" w14:textId="3613808D" w:rsidR="00482931" w:rsidRPr="007F4503" w:rsidRDefault="00482931" w:rsidP="00482931">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Ron Valencia (designee) </w:t>
            </w:r>
          </w:p>
        </w:tc>
        <w:tc>
          <w:tcPr>
            <w:tcW w:w="2965" w:type="dxa"/>
          </w:tcPr>
          <w:p w14:paraId="138DB9F7" w14:textId="75852F3C" w:rsidR="00482931" w:rsidRDefault="00482931" w:rsidP="00482931">
            <w:pPr>
              <w:spacing w:line="240" w:lineRule="auto"/>
              <w:rPr>
                <w:rFonts w:ascii="Calibri" w:eastAsia="Calibri" w:hAnsi="Calibri" w:cs="Calibri"/>
                <w:color w:val="000000" w:themeColor="text1"/>
              </w:rPr>
            </w:pPr>
          </w:p>
        </w:tc>
        <w:tc>
          <w:tcPr>
            <w:tcW w:w="3333" w:type="dxa"/>
            <w:gridSpan w:val="2"/>
          </w:tcPr>
          <w:p w14:paraId="3F23F80C" w14:textId="4E89AA99" w:rsidR="00482931" w:rsidRDefault="00482931" w:rsidP="00482931">
            <w:pPr>
              <w:spacing w:line="240" w:lineRule="auto"/>
              <w:rPr>
                <w:rFonts w:ascii="Calibri" w:eastAsia="Calibri" w:hAnsi="Calibri" w:cs="Calibri"/>
                <w:color w:val="000000" w:themeColor="text1"/>
              </w:rPr>
            </w:pPr>
          </w:p>
        </w:tc>
      </w:tr>
    </w:tbl>
    <w:p w14:paraId="11B5B68B" w14:textId="77777777" w:rsidR="00287803" w:rsidRDefault="00287803" w:rsidP="00287803">
      <w:pPr>
        <w:spacing w:after="0" w:line="240" w:lineRule="auto"/>
        <w:rPr>
          <w:rFonts w:ascii="Calibri" w:eastAsia="Calibri" w:hAnsi="Calibri" w:cs="Calibri"/>
          <w:b/>
          <w:bCs/>
          <w:color w:val="000000" w:themeColor="text1"/>
        </w:rPr>
      </w:pPr>
    </w:p>
    <w:p w14:paraId="3CF0BB19" w14:textId="78B9F9EB" w:rsidR="00287803" w:rsidRPr="00CB33C7" w:rsidRDefault="00287803" w:rsidP="00287803">
      <w:pPr>
        <w:spacing w:after="0" w:line="240" w:lineRule="auto"/>
        <w:rPr>
          <w:rFonts w:ascii="Calibri" w:eastAsia="Calibri" w:hAnsi="Calibri" w:cs="Calibri"/>
          <w:b/>
          <w:bCs/>
          <w:color w:val="000000" w:themeColor="text1"/>
        </w:rPr>
      </w:pPr>
      <w:r w:rsidRPr="005D38FE">
        <w:rPr>
          <w:rFonts w:ascii="Calibri" w:eastAsia="Calibri" w:hAnsi="Calibri" w:cs="Calibri"/>
          <w:b/>
          <w:bCs/>
          <w:color w:val="000000" w:themeColor="text1"/>
        </w:rPr>
        <w:t>MEMBERS ABSENT: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716FF" w14:paraId="5EFB69B1" w14:textId="77777777" w:rsidTr="00CB3B94">
        <w:tc>
          <w:tcPr>
            <w:tcW w:w="3116" w:type="dxa"/>
          </w:tcPr>
          <w:p w14:paraId="380581D2" w14:textId="00060310" w:rsidR="00D716FF" w:rsidRDefault="00D716FF" w:rsidP="00D716FF">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Mayor Lisa Brown</w:t>
            </w:r>
          </w:p>
        </w:tc>
        <w:tc>
          <w:tcPr>
            <w:tcW w:w="3117" w:type="dxa"/>
          </w:tcPr>
          <w:p w14:paraId="46521893" w14:textId="70CE5158" w:rsidR="00D716FF" w:rsidRDefault="00A771EA" w:rsidP="00D716FF">
            <w:pPr>
              <w:spacing w:line="240" w:lineRule="auto"/>
              <w:rPr>
                <w:rFonts w:ascii="Calibri" w:eastAsia="Calibri" w:hAnsi="Calibri" w:cs="Calibri"/>
                <w:color w:val="000000" w:themeColor="text1"/>
                <w:sz w:val="20"/>
                <w:szCs w:val="20"/>
              </w:rPr>
            </w:pPr>
            <w:r w:rsidRPr="001F4471">
              <w:rPr>
                <w:rFonts w:ascii="Calibri" w:eastAsia="Calibri" w:hAnsi="Calibri" w:cs="Calibri"/>
                <w:color w:val="000000" w:themeColor="text1"/>
                <w:sz w:val="20"/>
                <w:szCs w:val="20"/>
              </w:rPr>
              <w:t>Steve MacDonald (designee)</w:t>
            </w:r>
          </w:p>
        </w:tc>
        <w:tc>
          <w:tcPr>
            <w:tcW w:w="3117" w:type="dxa"/>
          </w:tcPr>
          <w:p w14:paraId="56859D96" w14:textId="22F0497A" w:rsidR="00D716FF" w:rsidRDefault="00415959" w:rsidP="00D716FF">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Suzanne Schmidt</w:t>
            </w:r>
          </w:p>
        </w:tc>
      </w:tr>
      <w:tr w:rsidR="00415959" w14:paraId="39A294EA" w14:textId="77777777" w:rsidTr="00CB3B94">
        <w:tc>
          <w:tcPr>
            <w:tcW w:w="3116" w:type="dxa"/>
          </w:tcPr>
          <w:p w14:paraId="2983A4F9" w14:textId="4CAD8F91" w:rsidR="00415959" w:rsidRDefault="00415959" w:rsidP="00D716FF">
            <w:pPr>
              <w:spacing w:line="240" w:lineRule="auto"/>
              <w:rPr>
                <w:rFonts w:ascii="Calibri" w:eastAsia="Calibri" w:hAnsi="Calibri" w:cs="Calibri"/>
                <w:color w:val="000000" w:themeColor="text1"/>
                <w:sz w:val="20"/>
                <w:szCs w:val="20"/>
              </w:rPr>
            </w:pPr>
            <w:r w:rsidRPr="001F4471">
              <w:rPr>
                <w:rFonts w:ascii="Calibri" w:eastAsia="Calibri" w:hAnsi="Calibri" w:cs="Calibri"/>
                <w:color w:val="000000" w:themeColor="text1"/>
                <w:sz w:val="20"/>
                <w:szCs w:val="20"/>
              </w:rPr>
              <w:t>Patti Borchardt</w:t>
            </w:r>
          </w:p>
        </w:tc>
        <w:tc>
          <w:tcPr>
            <w:tcW w:w="3117" w:type="dxa"/>
          </w:tcPr>
          <w:p w14:paraId="3A5CB1B5" w14:textId="77CFFD93" w:rsidR="00415959" w:rsidRPr="001F4471" w:rsidRDefault="00415959" w:rsidP="00D716FF">
            <w:pPr>
              <w:spacing w:line="240" w:lineRule="auto"/>
              <w:rPr>
                <w:rFonts w:ascii="Calibri" w:eastAsia="Calibri" w:hAnsi="Calibri" w:cs="Calibri"/>
                <w:color w:val="000000" w:themeColor="text1"/>
                <w:sz w:val="20"/>
                <w:szCs w:val="20"/>
              </w:rPr>
            </w:pPr>
            <w:r w:rsidRPr="001F4471">
              <w:rPr>
                <w:rFonts w:ascii="Calibri" w:eastAsia="Calibri" w:hAnsi="Calibri" w:cs="Calibri"/>
                <w:color w:val="000000" w:themeColor="text1"/>
                <w:sz w:val="20"/>
                <w:szCs w:val="20"/>
              </w:rPr>
              <w:t>Dr. Shari McMahan</w:t>
            </w:r>
          </w:p>
        </w:tc>
        <w:tc>
          <w:tcPr>
            <w:tcW w:w="3117" w:type="dxa"/>
          </w:tcPr>
          <w:p w14:paraId="111A5103" w14:textId="77777777" w:rsidR="00415959" w:rsidRPr="001F4471" w:rsidRDefault="00415959" w:rsidP="00D716FF">
            <w:pPr>
              <w:spacing w:line="240" w:lineRule="auto"/>
              <w:rPr>
                <w:rFonts w:ascii="Calibri" w:eastAsia="Calibri" w:hAnsi="Calibri" w:cs="Calibri"/>
                <w:color w:val="000000" w:themeColor="text1"/>
                <w:sz w:val="20"/>
                <w:szCs w:val="20"/>
              </w:rPr>
            </w:pPr>
          </w:p>
        </w:tc>
      </w:tr>
      <w:tr w:rsidR="00A771EA" w14:paraId="5D06D9C8" w14:textId="77777777" w:rsidTr="00CB3B94">
        <w:tc>
          <w:tcPr>
            <w:tcW w:w="3116" w:type="dxa"/>
          </w:tcPr>
          <w:p w14:paraId="0828ECCD" w14:textId="05D0BAC7" w:rsidR="00A771EA" w:rsidRDefault="00A771EA" w:rsidP="00A771EA">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Commissioner Josh Kerns</w:t>
            </w:r>
          </w:p>
        </w:tc>
        <w:tc>
          <w:tcPr>
            <w:tcW w:w="3117" w:type="dxa"/>
          </w:tcPr>
          <w:p w14:paraId="25113177" w14:textId="7E8AA530" w:rsidR="00A771EA" w:rsidRDefault="00A771EA" w:rsidP="00A771EA">
            <w:pPr>
              <w:spacing w:line="240" w:lineRule="auto"/>
              <w:rPr>
                <w:rFonts w:ascii="Calibri" w:eastAsia="Calibri" w:hAnsi="Calibri" w:cs="Calibri"/>
                <w:color w:val="000000" w:themeColor="text1"/>
                <w:sz w:val="20"/>
                <w:szCs w:val="20"/>
              </w:rPr>
            </w:pPr>
            <w:r w:rsidRPr="001F4471">
              <w:rPr>
                <w:rFonts w:ascii="Calibri" w:eastAsia="Calibri" w:hAnsi="Calibri" w:cs="Calibri"/>
                <w:color w:val="000000" w:themeColor="text1"/>
                <w:sz w:val="20"/>
                <w:szCs w:val="20"/>
              </w:rPr>
              <w:t>Scott Holstrom</w:t>
            </w:r>
          </w:p>
        </w:tc>
        <w:tc>
          <w:tcPr>
            <w:tcW w:w="3117" w:type="dxa"/>
          </w:tcPr>
          <w:p w14:paraId="1FA37687" w14:textId="77777777" w:rsidR="00A771EA" w:rsidRDefault="00A771EA" w:rsidP="00A771EA">
            <w:pPr>
              <w:spacing w:line="240" w:lineRule="auto"/>
              <w:rPr>
                <w:rFonts w:ascii="Calibri" w:eastAsia="Calibri" w:hAnsi="Calibri" w:cs="Calibri"/>
                <w:color w:val="000000" w:themeColor="text1"/>
                <w:sz w:val="20"/>
                <w:szCs w:val="20"/>
              </w:rPr>
            </w:pPr>
          </w:p>
        </w:tc>
      </w:tr>
      <w:tr w:rsidR="00A771EA" w:rsidRPr="000D7DA2" w14:paraId="035D54BB" w14:textId="77777777" w:rsidTr="00CB3B94">
        <w:tc>
          <w:tcPr>
            <w:tcW w:w="3116" w:type="dxa"/>
          </w:tcPr>
          <w:p w14:paraId="6E53A24E" w14:textId="73E3A4E5" w:rsidR="00A771EA" w:rsidRDefault="00415959" w:rsidP="00A771EA">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Doug Edmonson</w:t>
            </w:r>
          </w:p>
        </w:tc>
        <w:tc>
          <w:tcPr>
            <w:tcW w:w="3117" w:type="dxa"/>
          </w:tcPr>
          <w:p w14:paraId="198670D7" w14:textId="61B7FA2C" w:rsidR="00A771EA" w:rsidRDefault="00415959" w:rsidP="00A771EA">
            <w:pPr>
              <w:spacing w:line="240" w:lineRule="auto"/>
              <w:rPr>
                <w:rFonts w:ascii="Calibri" w:eastAsia="Calibri" w:hAnsi="Calibri" w:cs="Calibri"/>
                <w:color w:val="000000" w:themeColor="text1"/>
                <w:sz w:val="20"/>
                <w:szCs w:val="20"/>
              </w:rPr>
            </w:pPr>
            <w:r w:rsidRPr="001F4471">
              <w:rPr>
                <w:rFonts w:ascii="Calibri" w:eastAsia="Calibri" w:hAnsi="Calibri" w:cs="Calibri"/>
                <w:color w:val="000000" w:themeColor="text1"/>
                <w:sz w:val="20"/>
                <w:szCs w:val="20"/>
              </w:rPr>
              <w:t>Lori Hunley</w:t>
            </w:r>
          </w:p>
        </w:tc>
        <w:tc>
          <w:tcPr>
            <w:tcW w:w="3117" w:type="dxa"/>
          </w:tcPr>
          <w:p w14:paraId="55A3AE2A" w14:textId="4D2B0E78" w:rsidR="00A771EA" w:rsidRPr="000D7DA2" w:rsidRDefault="00A771EA" w:rsidP="00A771EA">
            <w:pPr>
              <w:spacing w:line="240" w:lineRule="auto"/>
              <w:rPr>
                <w:rFonts w:ascii="Calibri" w:eastAsia="Calibri" w:hAnsi="Calibri" w:cs="Calibri"/>
                <w:color w:val="000000" w:themeColor="text1"/>
                <w:sz w:val="20"/>
                <w:szCs w:val="20"/>
                <w:lang w:val="pt-BR"/>
              </w:rPr>
            </w:pPr>
          </w:p>
        </w:tc>
      </w:tr>
    </w:tbl>
    <w:p w14:paraId="5DA81306" w14:textId="1E12B7C8" w:rsidR="00CA1DDE" w:rsidRPr="000D7DA2" w:rsidRDefault="00CA1DDE" w:rsidP="00724A6D">
      <w:pPr>
        <w:spacing w:after="0" w:line="240" w:lineRule="auto"/>
        <w:rPr>
          <w:rFonts w:ascii="Calibri" w:eastAsia="Calibri" w:hAnsi="Calibri" w:cs="Calibri"/>
          <w:b/>
          <w:bCs/>
          <w:color w:val="000000" w:themeColor="text1"/>
          <w:lang w:val="pt-BR"/>
        </w:rPr>
      </w:pPr>
    </w:p>
    <w:p w14:paraId="65B94E13" w14:textId="6F4FA634" w:rsidR="00CB33C7" w:rsidRPr="00CB33C7" w:rsidRDefault="00CB33C7" w:rsidP="00724A6D">
      <w:pPr>
        <w:spacing w:after="0" w:line="240" w:lineRule="auto"/>
        <w:rPr>
          <w:rFonts w:ascii="Calibri" w:eastAsia="Calibri" w:hAnsi="Calibri" w:cs="Calibri"/>
          <w:b/>
          <w:bCs/>
          <w:color w:val="000000" w:themeColor="text1"/>
        </w:rPr>
      </w:pPr>
      <w:r w:rsidRPr="00CB33C7">
        <w:rPr>
          <w:rFonts w:ascii="Calibri" w:eastAsia="Calibri" w:hAnsi="Calibri" w:cs="Calibri"/>
          <w:b/>
          <w:bCs/>
          <w:color w:val="000000" w:themeColor="text1"/>
        </w:rPr>
        <w:t>OTHERS PRESENT: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C11B3" w:rsidRPr="00007D28" w14:paraId="565F5C4D" w14:textId="77777777" w:rsidTr="00A771EA">
        <w:tc>
          <w:tcPr>
            <w:tcW w:w="3116" w:type="dxa"/>
          </w:tcPr>
          <w:p w14:paraId="4C1592CE" w14:textId="04C2FC9E" w:rsidR="00BC11B3" w:rsidRPr="00007D28" w:rsidRDefault="00BC11B3" w:rsidP="00BC11B3">
            <w:pPr>
              <w:spacing w:line="240" w:lineRule="auto"/>
              <w:rPr>
                <w:rFonts w:ascii="Calibri" w:eastAsia="Calibri" w:hAnsi="Calibri" w:cs="Calibri"/>
                <w:color w:val="000000" w:themeColor="text1"/>
                <w:sz w:val="20"/>
                <w:szCs w:val="20"/>
              </w:rPr>
            </w:pPr>
            <w:r w:rsidRPr="00007D28">
              <w:rPr>
                <w:rFonts w:ascii="Calibri" w:eastAsia="Calibri" w:hAnsi="Calibri" w:cs="Calibri"/>
                <w:color w:val="000000" w:themeColor="text1"/>
                <w:sz w:val="20"/>
                <w:szCs w:val="20"/>
              </w:rPr>
              <w:t xml:space="preserve">Sondra Barrington </w:t>
            </w:r>
          </w:p>
        </w:tc>
        <w:tc>
          <w:tcPr>
            <w:tcW w:w="3117" w:type="dxa"/>
          </w:tcPr>
          <w:p w14:paraId="72ADD58E" w14:textId="6C56E189" w:rsidR="00BC11B3" w:rsidRPr="00007D28" w:rsidRDefault="00EA1DD6" w:rsidP="00BC11B3">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Tony Parks</w:t>
            </w:r>
          </w:p>
        </w:tc>
        <w:tc>
          <w:tcPr>
            <w:tcW w:w="3117" w:type="dxa"/>
          </w:tcPr>
          <w:p w14:paraId="11E697EF" w14:textId="38A8D2B5" w:rsidR="00BC11B3" w:rsidRPr="00007D28" w:rsidRDefault="00A771EA" w:rsidP="00BC11B3">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John Traugott</w:t>
            </w:r>
          </w:p>
        </w:tc>
      </w:tr>
      <w:tr w:rsidR="00507B0C" w:rsidRPr="00007D28" w14:paraId="54DA6CE7" w14:textId="77777777" w:rsidTr="00A771EA">
        <w:tc>
          <w:tcPr>
            <w:tcW w:w="3116" w:type="dxa"/>
          </w:tcPr>
          <w:p w14:paraId="47D55AA0" w14:textId="1E701F02" w:rsidR="00507B0C" w:rsidRPr="00007D28" w:rsidRDefault="00507B0C" w:rsidP="00507B0C">
            <w:pPr>
              <w:spacing w:line="240" w:lineRule="auto"/>
              <w:rPr>
                <w:rFonts w:ascii="Calibri" w:eastAsia="Calibri" w:hAnsi="Calibri" w:cs="Calibri"/>
                <w:color w:val="000000" w:themeColor="text1"/>
                <w:sz w:val="20"/>
                <w:szCs w:val="20"/>
              </w:rPr>
            </w:pPr>
            <w:r w:rsidRPr="00007D28">
              <w:rPr>
                <w:rFonts w:ascii="Calibri" w:eastAsia="Calibri" w:hAnsi="Calibri" w:cs="Calibri"/>
                <w:color w:val="000000" w:themeColor="text1"/>
                <w:sz w:val="20"/>
                <w:szCs w:val="20"/>
              </w:rPr>
              <w:t>Kate Martin</w:t>
            </w:r>
          </w:p>
        </w:tc>
        <w:tc>
          <w:tcPr>
            <w:tcW w:w="3117" w:type="dxa"/>
          </w:tcPr>
          <w:p w14:paraId="5F028A02" w14:textId="334CC583" w:rsidR="00507B0C" w:rsidRPr="00007D28" w:rsidRDefault="00EA1DD6" w:rsidP="00507B0C">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Alex Goolie</w:t>
            </w:r>
          </w:p>
        </w:tc>
        <w:tc>
          <w:tcPr>
            <w:tcW w:w="3117" w:type="dxa"/>
          </w:tcPr>
          <w:p w14:paraId="7F755F6A" w14:textId="792052F6" w:rsidR="00507B0C" w:rsidRPr="00007D28" w:rsidRDefault="00A771EA" w:rsidP="00507B0C">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Braden Fish</w:t>
            </w:r>
          </w:p>
        </w:tc>
      </w:tr>
      <w:tr w:rsidR="00507B0C" w:rsidRPr="00007D28" w14:paraId="24B2AC19" w14:textId="77777777" w:rsidTr="00A771EA">
        <w:tc>
          <w:tcPr>
            <w:tcW w:w="3116" w:type="dxa"/>
          </w:tcPr>
          <w:p w14:paraId="146C169C" w14:textId="2752BAAB" w:rsidR="00507B0C" w:rsidRPr="00007D28" w:rsidRDefault="003A2FB6" w:rsidP="00507B0C">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Kayci Loftus (Virtual)</w:t>
            </w:r>
          </w:p>
        </w:tc>
        <w:tc>
          <w:tcPr>
            <w:tcW w:w="3117" w:type="dxa"/>
          </w:tcPr>
          <w:p w14:paraId="11AC2721" w14:textId="07209C93" w:rsidR="00507B0C" w:rsidRPr="00007D28" w:rsidRDefault="00A771EA" w:rsidP="00507B0C">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Tina Swannack</w:t>
            </w:r>
          </w:p>
        </w:tc>
        <w:tc>
          <w:tcPr>
            <w:tcW w:w="3117" w:type="dxa"/>
          </w:tcPr>
          <w:p w14:paraId="1465E945" w14:textId="75042E6E" w:rsidR="00507B0C" w:rsidRPr="00007D28" w:rsidRDefault="00415959" w:rsidP="00507B0C">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Max Baca</w:t>
            </w:r>
          </w:p>
        </w:tc>
      </w:tr>
      <w:tr w:rsidR="00BC11B3" w:rsidRPr="00007D28" w14:paraId="0733B9FD" w14:textId="77777777" w:rsidTr="00A771EA">
        <w:tc>
          <w:tcPr>
            <w:tcW w:w="3116" w:type="dxa"/>
          </w:tcPr>
          <w:p w14:paraId="4B6C0DD7" w14:textId="4D7F6B23" w:rsidR="00BC11B3" w:rsidRPr="00007D28" w:rsidRDefault="00BC11B3" w:rsidP="00BC11B3">
            <w:pPr>
              <w:spacing w:line="240" w:lineRule="auto"/>
              <w:rPr>
                <w:rFonts w:ascii="Calibri" w:eastAsia="Calibri" w:hAnsi="Calibri" w:cs="Calibri"/>
                <w:color w:val="000000" w:themeColor="text1"/>
                <w:sz w:val="20"/>
                <w:szCs w:val="20"/>
              </w:rPr>
            </w:pPr>
            <w:r w:rsidRPr="00007D28">
              <w:rPr>
                <w:rFonts w:ascii="Calibri" w:eastAsia="Calibri" w:hAnsi="Calibri" w:cs="Calibri"/>
                <w:color w:val="000000" w:themeColor="text1"/>
                <w:sz w:val="20"/>
                <w:szCs w:val="20"/>
              </w:rPr>
              <w:t>Jen Morris</w:t>
            </w:r>
          </w:p>
        </w:tc>
        <w:tc>
          <w:tcPr>
            <w:tcW w:w="3117" w:type="dxa"/>
          </w:tcPr>
          <w:p w14:paraId="0B5BBC7D" w14:textId="08795D7B" w:rsidR="00BC11B3" w:rsidRPr="00007D28" w:rsidRDefault="003A2FB6" w:rsidP="00BC11B3">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Cami Eakins</w:t>
            </w:r>
          </w:p>
        </w:tc>
        <w:tc>
          <w:tcPr>
            <w:tcW w:w="3117" w:type="dxa"/>
          </w:tcPr>
          <w:p w14:paraId="595AB08B" w14:textId="0800FD7A" w:rsidR="00BC11B3" w:rsidRPr="00007D28" w:rsidRDefault="00BC11B3" w:rsidP="00BC11B3">
            <w:pPr>
              <w:spacing w:line="240" w:lineRule="auto"/>
              <w:rPr>
                <w:rFonts w:ascii="Calibri" w:eastAsia="Calibri" w:hAnsi="Calibri" w:cs="Calibri"/>
                <w:color w:val="000000" w:themeColor="text1"/>
                <w:sz w:val="20"/>
                <w:szCs w:val="20"/>
              </w:rPr>
            </w:pPr>
          </w:p>
        </w:tc>
      </w:tr>
    </w:tbl>
    <w:p w14:paraId="136D71C5" w14:textId="77777777" w:rsidR="001E5CFA" w:rsidRPr="00007D28" w:rsidRDefault="001E5CFA" w:rsidP="00CB33C7">
      <w:pPr>
        <w:spacing w:after="0" w:line="240" w:lineRule="auto"/>
        <w:rPr>
          <w:rFonts w:ascii="Calibri" w:eastAsia="Calibri" w:hAnsi="Calibri" w:cs="Calibri"/>
          <w:b/>
          <w:bCs/>
          <w:color w:val="000000" w:themeColor="text1"/>
        </w:rPr>
      </w:pPr>
    </w:p>
    <w:p w14:paraId="504965D5" w14:textId="2542EC3C" w:rsidR="00CB33C7" w:rsidRPr="00007D28" w:rsidRDefault="00CB33C7" w:rsidP="00CB33C7">
      <w:pPr>
        <w:spacing w:after="0" w:line="240" w:lineRule="auto"/>
        <w:rPr>
          <w:rFonts w:ascii="Calibri" w:eastAsia="Calibri" w:hAnsi="Calibri" w:cs="Calibri"/>
          <w:b/>
          <w:bCs/>
          <w:color w:val="000000" w:themeColor="text1"/>
        </w:rPr>
      </w:pPr>
      <w:r w:rsidRPr="00007D28">
        <w:rPr>
          <w:rFonts w:ascii="Calibri" w:eastAsia="Calibri" w:hAnsi="Calibri" w:cs="Calibri"/>
          <w:b/>
          <w:bCs/>
          <w:color w:val="000000" w:themeColor="text1"/>
        </w:rPr>
        <w:t>STAFF PRESENT: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A2FB6" w:rsidRPr="00007D28" w14:paraId="1A83CC5C" w14:textId="77777777" w:rsidTr="00A771EA">
        <w:tc>
          <w:tcPr>
            <w:tcW w:w="3116" w:type="dxa"/>
          </w:tcPr>
          <w:p w14:paraId="70B925A5" w14:textId="2380EF67" w:rsidR="003A2FB6" w:rsidRPr="00007D28" w:rsidRDefault="003A2FB6" w:rsidP="003A2FB6">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Mustafa Baigzad</w:t>
            </w:r>
          </w:p>
        </w:tc>
        <w:tc>
          <w:tcPr>
            <w:tcW w:w="3117" w:type="dxa"/>
          </w:tcPr>
          <w:p w14:paraId="09E626A7" w14:textId="47157EAC" w:rsidR="003A2FB6" w:rsidRPr="00007D28" w:rsidRDefault="003A2FB6" w:rsidP="003A2FB6">
            <w:pPr>
              <w:spacing w:line="240" w:lineRule="auto"/>
              <w:rPr>
                <w:rFonts w:ascii="Calibri" w:eastAsia="Calibri" w:hAnsi="Calibri" w:cs="Calibri"/>
                <w:color w:val="000000" w:themeColor="text1"/>
                <w:sz w:val="20"/>
                <w:szCs w:val="20"/>
              </w:rPr>
            </w:pPr>
            <w:r w:rsidRPr="00007D28">
              <w:rPr>
                <w:rFonts w:ascii="Calibri" w:eastAsia="Calibri" w:hAnsi="Calibri" w:cs="Calibri"/>
                <w:color w:val="000000" w:themeColor="text1"/>
                <w:sz w:val="20"/>
                <w:szCs w:val="20"/>
              </w:rPr>
              <w:t>Kimbrelle Floyd</w:t>
            </w:r>
          </w:p>
        </w:tc>
        <w:tc>
          <w:tcPr>
            <w:tcW w:w="3117" w:type="dxa"/>
          </w:tcPr>
          <w:p w14:paraId="5D6583F2" w14:textId="4335E7FD" w:rsidR="003A2FB6" w:rsidRPr="00007D28" w:rsidRDefault="003A2FB6" w:rsidP="003A2FB6">
            <w:pPr>
              <w:spacing w:line="240" w:lineRule="auto"/>
              <w:rPr>
                <w:rFonts w:ascii="Calibri" w:eastAsia="Calibri" w:hAnsi="Calibri" w:cs="Calibri"/>
                <w:color w:val="000000" w:themeColor="text1"/>
                <w:sz w:val="20"/>
                <w:szCs w:val="20"/>
              </w:rPr>
            </w:pPr>
            <w:r w:rsidRPr="00007D28">
              <w:rPr>
                <w:rFonts w:ascii="Calibri" w:eastAsia="Calibri" w:hAnsi="Calibri" w:cs="Calibri"/>
                <w:color w:val="000000" w:themeColor="text1"/>
                <w:sz w:val="20"/>
                <w:szCs w:val="20"/>
              </w:rPr>
              <w:t>Mark Mattke</w:t>
            </w:r>
          </w:p>
        </w:tc>
      </w:tr>
      <w:tr w:rsidR="003A2FB6" w:rsidRPr="00007D28" w14:paraId="08D421E1" w14:textId="77777777" w:rsidTr="00A771EA">
        <w:tc>
          <w:tcPr>
            <w:tcW w:w="3116" w:type="dxa"/>
          </w:tcPr>
          <w:p w14:paraId="543623EB" w14:textId="7BE194DD" w:rsidR="003A2FB6" w:rsidRPr="00007D28" w:rsidRDefault="003A2FB6" w:rsidP="003A2FB6">
            <w:pPr>
              <w:spacing w:line="240" w:lineRule="auto"/>
              <w:rPr>
                <w:rFonts w:ascii="Calibri" w:eastAsia="Calibri" w:hAnsi="Calibri" w:cs="Calibri"/>
                <w:color w:val="000000" w:themeColor="text1"/>
                <w:sz w:val="20"/>
                <w:szCs w:val="20"/>
              </w:rPr>
            </w:pPr>
            <w:r w:rsidRPr="00007D28">
              <w:rPr>
                <w:rFonts w:ascii="Calibri" w:eastAsia="Calibri" w:hAnsi="Calibri" w:cs="Calibri"/>
                <w:color w:val="000000" w:themeColor="text1"/>
                <w:sz w:val="20"/>
                <w:szCs w:val="20"/>
              </w:rPr>
              <w:t>Jessica Clayton</w:t>
            </w:r>
          </w:p>
        </w:tc>
        <w:tc>
          <w:tcPr>
            <w:tcW w:w="3117" w:type="dxa"/>
          </w:tcPr>
          <w:p w14:paraId="3C0CD83F" w14:textId="49997F90" w:rsidR="003A2FB6" w:rsidRPr="00007D28" w:rsidRDefault="003A2FB6" w:rsidP="003A2FB6">
            <w:pPr>
              <w:spacing w:line="240" w:lineRule="auto"/>
              <w:rPr>
                <w:rFonts w:ascii="Calibri" w:eastAsia="Calibri" w:hAnsi="Calibri" w:cs="Calibri"/>
                <w:color w:val="000000" w:themeColor="text1"/>
                <w:sz w:val="20"/>
                <w:szCs w:val="20"/>
              </w:rPr>
            </w:pPr>
            <w:r w:rsidRPr="00007D28">
              <w:rPr>
                <w:rFonts w:ascii="Calibri" w:eastAsia="Calibri" w:hAnsi="Calibri" w:cs="Calibri"/>
                <w:color w:val="000000" w:themeColor="text1"/>
                <w:sz w:val="20"/>
                <w:szCs w:val="20"/>
              </w:rPr>
              <w:t>Andi Hixson</w:t>
            </w:r>
          </w:p>
        </w:tc>
        <w:tc>
          <w:tcPr>
            <w:tcW w:w="3117" w:type="dxa"/>
          </w:tcPr>
          <w:p w14:paraId="53D0B59D" w14:textId="074B1D54" w:rsidR="003A2FB6" w:rsidRPr="00007D28" w:rsidRDefault="003A2FB6" w:rsidP="003A2FB6">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Tim Robison</w:t>
            </w:r>
          </w:p>
        </w:tc>
      </w:tr>
      <w:tr w:rsidR="003A2FB6" w:rsidRPr="00007D28" w14:paraId="2A5CEDD7" w14:textId="77777777" w:rsidTr="00A771EA">
        <w:tc>
          <w:tcPr>
            <w:tcW w:w="3116" w:type="dxa"/>
          </w:tcPr>
          <w:p w14:paraId="13DDF263" w14:textId="00206385" w:rsidR="003A2FB6" w:rsidRPr="00007D28" w:rsidRDefault="003A2FB6" w:rsidP="003A2FB6">
            <w:pPr>
              <w:spacing w:line="240" w:lineRule="auto"/>
              <w:rPr>
                <w:rFonts w:ascii="Calibri" w:eastAsia="Calibri" w:hAnsi="Calibri" w:cs="Calibri"/>
                <w:color w:val="000000" w:themeColor="text1"/>
                <w:sz w:val="20"/>
                <w:szCs w:val="20"/>
              </w:rPr>
            </w:pPr>
            <w:r w:rsidRPr="00007D28">
              <w:rPr>
                <w:rFonts w:ascii="Calibri" w:eastAsia="Calibri" w:hAnsi="Calibri" w:cs="Calibri"/>
                <w:color w:val="000000" w:themeColor="text1"/>
                <w:sz w:val="20"/>
                <w:szCs w:val="20"/>
              </w:rPr>
              <w:t xml:space="preserve">Bianka DeSure </w:t>
            </w:r>
          </w:p>
        </w:tc>
        <w:tc>
          <w:tcPr>
            <w:tcW w:w="3117" w:type="dxa"/>
          </w:tcPr>
          <w:p w14:paraId="44A8825A" w14:textId="1B3FC2AA" w:rsidR="003A2FB6" w:rsidRPr="00007D28" w:rsidRDefault="00EA1DD6" w:rsidP="003A2FB6">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Liz Laubscher</w:t>
            </w:r>
          </w:p>
        </w:tc>
        <w:tc>
          <w:tcPr>
            <w:tcW w:w="3117" w:type="dxa"/>
          </w:tcPr>
          <w:p w14:paraId="0F9D8DFD" w14:textId="6E290A06" w:rsidR="003A2FB6" w:rsidRPr="00007D28" w:rsidRDefault="003A2FB6" w:rsidP="003A2FB6">
            <w:pPr>
              <w:spacing w:line="240" w:lineRule="auto"/>
              <w:rPr>
                <w:rFonts w:ascii="Calibri" w:eastAsia="Calibri" w:hAnsi="Calibri" w:cs="Calibri"/>
                <w:color w:val="000000" w:themeColor="text1"/>
                <w:sz w:val="20"/>
                <w:szCs w:val="20"/>
              </w:rPr>
            </w:pPr>
            <w:r w:rsidRPr="00007D28">
              <w:rPr>
                <w:rFonts w:ascii="Calibri" w:eastAsia="Calibri" w:hAnsi="Calibri" w:cs="Calibri"/>
                <w:color w:val="000000" w:themeColor="text1"/>
                <w:sz w:val="20"/>
                <w:szCs w:val="20"/>
              </w:rPr>
              <w:t>Kevin Williams</w:t>
            </w:r>
          </w:p>
        </w:tc>
      </w:tr>
      <w:tr w:rsidR="003A2FB6" w:rsidRPr="00007D28" w14:paraId="7636B2D0" w14:textId="77777777" w:rsidTr="00A771EA">
        <w:tc>
          <w:tcPr>
            <w:tcW w:w="3116" w:type="dxa"/>
          </w:tcPr>
          <w:p w14:paraId="363134F9" w14:textId="68E70B69" w:rsidR="003A2FB6" w:rsidRPr="00007D28" w:rsidRDefault="003A2FB6" w:rsidP="003A2FB6">
            <w:pPr>
              <w:spacing w:line="240" w:lineRule="auto"/>
              <w:rPr>
                <w:rFonts w:ascii="Calibri" w:eastAsia="Calibri" w:hAnsi="Calibri" w:cs="Calibri"/>
                <w:color w:val="000000" w:themeColor="text1"/>
                <w:sz w:val="20"/>
                <w:szCs w:val="20"/>
              </w:rPr>
            </w:pPr>
            <w:r w:rsidRPr="00007D28">
              <w:rPr>
                <w:rFonts w:ascii="Calibri" w:eastAsia="Calibri" w:hAnsi="Calibri" w:cs="Calibri"/>
                <w:color w:val="000000" w:themeColor="text1"/>
                <w:sz w:val="20"/>
                <w:szCs w:val="20"/>
              </w:rPr>
              <w:t>Jeanette Facer</w:t>
            </w:r>
          </w:p>
        </w:tc>
        <w:tc>
          <w:tcPr>
            <w:tcW w:w="3117" w:type="dxa"/>
          </w:tcPr>
          <w:p w14:paraId="18CA14F8" w14:textId="6118808B" w:rsidR="003A2FB6" w:rsidRPr="00007D28" w:rsidRDefault="00EA1DD6" w:rsidP="003A2FB6">
            <w:pPr>
              <w:spacing w:line="240" w:lineRule="auto"/>
              <w:rPr>
                <w:rFonts w:ascii="Calibri" w:eastAsia="Calibri" w:hAnsi="Calibri" w:cs="Calibri"/>
                <w:color w:val="000000" w:themeColor="text1"/>
                <w:sz w:val="20"/>
                <w:szCs w:val="20"/>
              </w:rPr>
            </w:pPr>
            <w:r w:rsidRPr="00007D28">
              <w:rPr>
                <w:rFonts w:ascii="Calibri" w:eastAsia="Calibri" w:hAnsi="Calibri" w:cs="Calibri"/>
                <w:color w:val="000000" w:themeColor="text1"/>
                <w:sz w:val="20"/>
                <w:szCs w:val="20"/>
              </w:rPr>
              <w:t>Maliek Martin</w:t>
            </w:r>
          </w:p>
        </w:tc>
        <w:tc>
          <w:tcPr>
            <w:tcW w:w="3117" w:type="dxa"/>
          </w:tcPr>
          <w:p w14:paraId="1B931FC6" w14:textId="29A1D231" w:rsidR="003A2FB6" w:rsidRPr="00007D28" w:rsidRDefault="003A2FB6" w:rsidP="003A2FB6">
            <w:pPr>
              <w:spacing w:line="240" w:lineRule="auto"/>
              <w:rPr>
                <w:rFonts w:ascii="Calibri" w:eastAsia="Calibri" w:hAnsi="Calibri" w:cs="Calibri"/>
                <w:color w:val="000000" w:themeColor="text1"/>
                <w:sz w:val="20"/>
                <w:szCs w:val="20"/>
              </w:rPr>
            </w:pPr>
          </w:p>
        </w:tc>
      </w:tr>
      <w:tr w:rsidR="003A2FB6" w:rsidRPr="00007D28" w14:paraId="3B874F5F" w14:textId="77777777" w:rsidTr="00A771EA">
        <w:tc>
          <w:tcPr>
            <w:tcW w:w="3116" w:type="dxa"/>
          </w:tcPr>
          <w:p w14:paraId="311FA42C" w14:textId="31413883" w:rsidR="003A2FB6" w:rsidRPr="00007D28" w:rsidRDefault="003A2FB6" w:rsidP="003A2FB6">
            <w:pPr>
              <w:spacing w:line="240" w:lineRule="auto"/>
              <w:rPr>
                <w:rFonts w:ascii="Calibri" w:eastAsia="Calibri" w:hAnsi="Calibri" w:cs="Calibri"/>
                <w:color w:val="000000" w:themeColor="text1"/>
                <w:sz w:val="20"/>
                <w:szCs w:val="20"/>
              </w:rPr>
            </w:pPr>
          </w:p>
        </w:tc>
        <w:tc>
          <w:tcPr>
            <w:tcW w:w="3117" w:type="dxa"/>
          </w:tcPr>
          <w:p w14:paraId="25E9E71B" w14:textId="29C07C91" w:rsidR="003A2FB6" w:rsidRPr="00007D28" w:rsidRDefault="003A2FB6" w:rsidP="003A2FB6">
            <w:pPr>
              <w:spacing w:line="240" w:lineRule="auto"/>
              <w:rPr>
                <w:rFonts w:ascii="Calibri" w:eastAsia="Calibri" w:hAnsi="Calibri" w:cs="Calibri"/>
                <w:color w:val="000000" w:themeColor="text1"/>
                <w:sz w:val="20"/>
                <w:szCs w:val="20"/>
              </w:rPr>
            </w:pPr>
          </w:p>
        </w:tc>
        <w:tc>
          <w:tcPr>
            <w:tcW w:w="3117" w:type="dxa"/>
          </w:tcPr>
          <w:p w14:paraId="1953B65A" w14:textId="77777777" w:rsidR="003A2FB6" w:rsidRPr="00007D28" w:rsidRDefault="003A2FB6" w:rsidP="003A2FB6">
            <w:pPr>
              <w:spacing w:line="240" w:lineRule="auto"/>
              <w:rPr>
                <w:rFonts w:ascii="Calibri" w:eastAsia="Calibri" w:hAnsi="Calibri" w:cs="Calibri"/>
                <w:color w:val="000000" w:themeColor="text1"/>
                <w:sz w:val="20"/>
                <w:szCs w:val="20"/>
              </w:rPr>
            </w:pPr>
          </w:p>
        </w:tc>
      </w:tr>
    </w:tbl>
    <w:p w14:paraId="16994B3C" w14:textId="77777777" w:rsidR="00482931" w:rsidRDefault="00482931" w:rsidP="00724A6D">
      <w:pPr>
        <w:rPr>
          <w:rFonts w:ascii="Calibri" w:eastAsia="Calibri" w:hAnsi="Calibri" w:cs="Calibri"/>
          <w:i/>
          <w:iCs/>
          <w:color w:val="000000" w:themeColor="text1"/>
        </w:rPr>
      </w:pPr>
    </w:p>
    <w:p w14:paraId="26F78BCC" w14:textId="47F4D4EC" w:rsidR="00724A6D" w:rsidRDefault="00733D05" w:rsidP="00724A6D">
      <w:pPr>
        <w:rPr>
          <w:rFonts w:ascii="Calibri" w:eastAsia="Calibri" w:hAnsi="Calibri" w:cs="Calibri"/>
          <w:i/>
          <w:iCs/>
          <w:color w:val="000000" w:themeColor="text1"/>
        </w:rPr>
      </w:pPr>
      <w:r w:rsidRPr="007F4503">
        <w:rPr>
          <w:rFonts w:ascii="Calibri" w:eastAsia="Calibri" w:hAnsi="Calibri" w:cs="Calibri"/>
          <w:i/>
          <w:iCs/>
          <w:color w:val="000000" w:themeColor="text1"/>
        </w:rPr>
        <w:t xml:space="preserve">Chair </w:t>
      </w:r>
      <w:r w:rsidR="00CC6C78">
        <w:rPr>
          <w:rFonts w:ascii="Calibri" w:eastAsia="Calibri" w:hAnsi="Calibri" w:cs="Calibri"/>
          <w:i/>
          <w:iCs/>
          <w:color w:val="000000" w:themeColor="text1"/>
        </w:rPr>
        <w:t>Kimberly Watkins</w:t>
      </w:r>
      <w:r w:rsidR="001A39D3">
        <w:rPr>
          <w:rFonts w:ascii="Calibri" w:eastAsia="Calibri" w:hAnsi="Calibri" w:cs="Calibri"/>
          <w:i/>
          <w:iCs/>
          <w:color w:val="000000" w:themeColor="text1"/>
        </w:rPr>
        <w:t xml:space="preserve"> </w:t>
      </w:r>
      <w:r w:rsidR="00724A6D" w:rsidRPr="007F4503">
        <w:rPr>
          <w:rFonts w:ascii="Calibri" w:eastAsia="Calibri" w:hAnsi="Calibri" w:cs="Calibri"/>
          <w:i/>
          <w:iCs/>
          <w:color w:val="000000" w:themeColor="text1"/>
        </w:rPr>
        <w:t>called the meeting to order at 7:3</w:t>
      </w:r>
      <w:r w:rsidR="00CC6C78">
        <w:rPr>
          <w:rFonts w:ascii="Calibri" w:eastAsia="Calibri" w:hAnsi="Calibri" w:cs="Calibri"/>
          <w:i/>
          <w:iCs/>
          <w:color w:val="000000" w:themeColor="text1"/>
        </w:rPr>
        <w:t>5</w:t>
      </w:r>
      <w:r w:rsidRPr="007F4503">
        <w:rPr>
          <w:rFonts w:ascii="Calibri" w:eastAsia="Calibri" w:hAnsi="Calibri" w:cs="Calibri"/>
          <w:i/>
          <w:iCs/>
          <w:color w:val="000000" w:themeColor="text1"/>
        </w:rPr>
        <w:t xml:space="preserve"> </w:t>
      </w:r>
      <w:r w:rsidR="00724A6D" w:rsidRPr="007F4503">
        <w:rPr>
          <w:rFonts w:ascii="Calibri" w:eastAsia="Calibri" w:hAnsi="Calibri" w:cs="Calibri"/>
          <w:i/>
          <w:iCs/>
          <w:color w:val="000000" w:themeColor="text1"/>
        </w:rPr>
        <w:t>a</w:t>
      </w:r>
      <w:r w:rsidRPr="007F4503">
        <w:rPr>
          <w:rFonts w:ascii="Calibri" w:eastAsia="Calibri" w:hAnsi="Calibri" w:cs="Calibri"/>
          <w:i/>
          <w:iCs/>
          <w:color w:val="000000" w:themeColor="text1"/>
        </w:rPr>
        <w:t>.</w:t>
      </w:r>
      <w:r w:rsidR="00724A6D" w:rsidRPr="007F4503">
        <w:rPr>
          <w:rFonts w:ascii="Calibri" w:eastAsia="Calibri" w:hAnsi="Calibri" w:cs="Calibri"/>
          <w:i/>
          <w:iCs/>
          <w:color w:val="000000" w:themeColor="text1"/>
        </w:rPr>
        <w:t>m</w:t>
      </w:r>
      <w:r w:rsidRPr="007F4503">
        <w:rPr>
          <w:rFonts w:ascii="Calibri" w:eastAsia="Calibri" w:hAnsi="Calibri" w:cs="Calibri"/>
          <w:i/>
          <w:iCs/>
          <w:color w:val="000000" w:themeColor="text1"/>
        </w:rPr>
        <w:t>.</w:t>
      </w:r>
      <w:r w:rsidR="00724A6D" w:rsidRPr="007F4503">
        <w:rPr>
          <w:rFonts w:ascii="Calibri" w:eastAsia="Calibri" w:hAnsi="Calibri" w:cs="Calibri"/>
          <w:i/>
          <w:iCs/>
          <w:color w:val="000000" w:themeColor="text1"/>
        </w:rPr>
        <w:t xml:space="preserve"> with a q</w:t>
      </w:r>
      <w:r w:rsidR="00724A6D" w:rsidRPr="007D40C4">
        <w:rPr>
          <w:rFonts w:ascii="Calibri" w:eastAsia="Calibri" w:hAnsi="Calibri" w:cs="Calibri"/>
          <w:i/>
          <w:iCs/>
          <w:color w:val="000000" w:themeColor="text1"/>
        </w:rPr>
        <w:t>uorum of members presen</w:t>
      </w:r>
      <w:r w:rsidR="006C475D" w:rsidRPr="007D40C4">
        <w:rPr>
          <w:rFonts w:ascii="Calibri" w:eastAsia="Calibri" w:hAnsi="Calibri" w:cs="Calibri"/>
          <w:i/>
          <w:iCs/>
          <w:color w:val="000000" w:themeColor="text1"/>
        </w:rPr>
        <w:t xml:space="preserve">t </w:t>
      </w:r>
      <w:r w:rsidR="00E66959" w:rsidRPr="007D40C4">
        <w:rPr>
          <w:rFonts w:ascii="Calibri" w:eastAsia="Calibri" w:hAnsi="Calibri" w:cs="Calibri"/>
          <w:i/>
          <w:iCs/>
          <w:color w:val="000000" w:themeColor="text1"/>
        </w:rPr>
        <w:t xml:space="preserve">in person </w:t>
      </w:r>
      <w:r w:rsidR="00E66959">
        <w:rPr>
          <w:rFonts w:ascii="Calibri" w:eastAsia="Calibri" w:hAnsi="Calibri" w:cs="Calibri"/>
          <w:i/>
          <w:iCs/>
          <w:color w:val="000000" w:themeColor="text1"/>
        </w:rPr>
        <w:t xml:space="preserve">and </w:t>
      </w:r>
      <w:r w:rsidR="006C475D" w:rsidRPr="007D40C4">
        <w:rPr>
          <w:rFonts w:ascii="Calibri" w:eastAsia="Calibri" w:hAnsi="Calibri" w:cs="Calibri"/>
          <w:i/>
          <w:iCs/>
          <w:color w:val="000000" w:themeColor="text1"/>
        </w:rPr>
        <w:t xml:space="preserve">via </w:t>
      </w:r>
      <w:r w:rsidR="004318B8">
        <w:rPr>
          <w:rFonts w:ascii="Calibri" w:eastAsia="Calibri" w:hAnsi="Calibri" w:cs="Calibri"/>
          <w:i/>
          <w:iCs/>
          <w:color w:val="000000" w:themeColor="text1"/>
        </w:rPr>
        <w:t>Teams</w:t>
      </w:r>
      <w:r w:rsidR="006C475D" w:rsidRPr="007D40C4">
        <w:rPr>
          <w:rFonts w:ascii="Calibri" w:eastAsia="Calibri" w:hAnsi="Calibri" w:cs="Calibri"/>
          <w:i/>
          <w:iCs/>
          <w:color w:val="000000" w:themeColor="text1"/>
        </w:rPr>
        <w:t>.</w:t>
      </w:r>
    </w:p>
    <w:p w14:paraId="048A9866" w14:textId="77777777" w:rsidR="004E0A9A" w:rsidRDefault="004E0A9A" w:rsidP="00724A6D">
      <w:pPr>
        <w:rPr>
          <w:rFonts w:ascii="Calibri" w:eastAsia="Calibri" w:hAnsi="Calibri" w:cs="Calibri"/>
          <w:i/>
          <w:iCs/>
          <w:color w:val="000000" w:themeColor="text1"/>
        </w:rPr>
      </w:pPr>
    </w:p>
    <w:p w14:paraId="6F3279B5" w14:textId="77777777" w:rsidR="00A771EA" w:rsidRDefault="00A771EA" w:rsidP="00724A6D">
      <w:pPr>
        <w:rPr>
          <w:rFonts w:ascii="Calibri" w:eastAsia="Calibri" w:hAnsi="Calibri" w:cs="Calibri"/>
          <w:i/>
          <w:iCs/>
          <w:color w:val="000000" w:themeColor="text1"/>
        </w:rPr>
      </w:pPr>
    </w:p>
    <w:p w14:paraId="46D906CD" w14:textId="77777777" w:rsidR="00A771EA" w:rsidRDefault="00A771EA" w:rsidP="00724A6D">
      <w:pPr>
        <w:rPr>
          <w:rFonts w:ascii="Calibri" w:eastAsia="Calibri" w:hAnsi="Calibri" w:cs="Calibri"/>
          <w:i/>
          <w:iCs/>
          <w:color w:val="000000" w:themeColor="text1"/>
        </w:rPr>
      </w:pPr>
    </w:p>
    <w:p w14:paraId="01BADF30" w14:textId="58D02796" w:rsidR="00724A6D" w:rsidRDefault="00724A6D" w:rsidP="00724A6D">
      <w:pPr>
        <w:spacing w:after="0"/>
        <w:rPr>
          <w:rFonts w:ascii="Calibri" w:eastAsia="Calibri" w:hAnsi="Calibri" w:cs="Calibri"/>
          <w:b/>
          <w:bCs/>
          <w:color w:val="000000" w:themeColor="text1"/>
          <w:u w:val="single"/>
        </w:rPr>
      </w:pPr>
      <w:r>
        <w:rPr>
          <w:rFonts w:ascii="Calibri" w:eastAsia="Calibri" w:hAnsi="Calibri" w:cs="Calibri"/>
          <w:b/>
          <w:bCs/>
          <w:color w:val="000000" w:themeColor="text1"/>
          <w:u w:val="single"/>
        </w:rPr>
        <w:lastRenderedPageBreak/>
        <w:t>MEETING THE MISSION</w:t>
      </w:r>
    </w:p>
    <w:p w14:paraId="5378764D" w14:textId="11DF647B" w:rsidR="005D38FE" w:rsidRPr="00007D28" w:rsidRDefault="005D38FE" w:rsidP="005D38FE">
      <w:pPr>
        <w:spacing w:after="0"/>
        <w:rPr>
          <w:rFonts w:ascii="Calibri" w:eastAsia="Calibri" w:hAnsi="Calibri" w:cs="Calibri"/>
          <w:i/>
          <w:iCs/>
          <w:color w:val="000000" w:themeColor="text1"/>
        </w:rPr>
      </w:pPr>
      <w:r w:rsidRPr="00007D28">
        <w:rPr>
          <w:rFonts w:ascii="Calibri" w:eastAsia="Calibri" w:hAnsi="Calibri" w:cs="Calibri"/>
          <w:i/>
          <w:iCs/>
          <w:color w:val="000000" w:themeColor="text1"/>
        </w:rPr>
        <w:t xml:space="preserve">Kevin Williams, </w:t>
      </w:r>
      <w:r w:rsidR="00AE03AB">
        <w:rPr>
          <w:rFonts w:ascii="Calibri" w:eastAsia="Calibri" w:hAnsi="Calibri" w:cs="Calibri"/>
          <w:i/>
          <w:iCs/>
          <w:color w:val="000000" w:themeColor="text1"/>
        </w:rPr>
        <w:t xml:space="preserve">SWC </w:t>
      </w:r>
      <w:r w:rsidRPr="00007D28">
        <w:rPr>
          <w:rFonts w:ascii="Calibri" w:eastAsia="Calibri" w:hAnsi="Calibri" w:cs="Calibri"/>
          <w:i/>
          <w:iCs/>
          <w:color w:val="000000" w:themeColor="text1"/>
        </w:rPr>
        <w:t>Division Executive of System Advancement</w:t>
      </w:r>
    </w:p>
    <w:p w14:paraId="4E79E2F7" w14:textId="20999E4E" w:rsidR="00CA0312" w:rsidRPr="00007D28" w:rsidRDefault="00CC6C78" w:rsidP="00724A6D">
      <w:pPr>
        <w:spacing w:after="0"/>
        <w:rPr>
          <w:rFonts w:ascii="Calibri" w:eastAsia="Calibri" w:hAnsi="Calibri" w:cs="Calibri"/>
          <w:i/>
          <w:iCs/>
          <w:color w:val="000000" w:themeColor="text1"/>
        </w:rPr>
      </w:pPr>
      <w:r>
        <w:rPr>
          <w:rFonts w:ascii="Calibri" w:eastAsia="Calibri" w:hAnsi="Calibri" w:cs="Calibri"/>
          <w:i/>
          <w:iCs/>
          <w:color w:val="000000" w:themeColor="text1"/>
        </w:rPr>
        <w:t>Tony Parks</w:t>
      </w:r>
      <w:r w:rsidR="00CB3B94">
        <w:rPr>
          <w:rFonts w:ascii="Calibri" w:eastAsia="Calibri" w:hAnsi="Calibri" w:cs="Calibri"/>
          <w:i/>
          <w:iCs/>
          <w:color w:val="000000" w:themeColor="text1"/>
        </w:rPr>
        <w:t xml:space="preserve">, </w:t>
      </w:r>
      <w:r>
        <w:rPr>
          <w:rFonts w:ascii="Calibri" w:eastAsia="Calibri" w:hAnsi="Calibri" w:cs="Calibri"/>
          <w:i/>
          <w:iCs/>
          <w:color w:val="000000" w:themeColor="text1"/>
        </w:rPr>
        <w:t>Program Manager, WorkSource Spokane</w:t>
      </w:r>
    </w:p>
    <w:p w14:paraId="031E0BC3" w14:textId="77777777" w:rsidR="00CA0312" w:rsidRPr="00266815" w:rsidRDefault="00CA0312" w:rsidP="00724A6D">
      <w:pPr>
        <w:spacing w:after="0"/>
        <w:rPr>
          <w:rFonts w:eastAsiaTheme="minorEastAsia"/>
          <w:color w:val="000000" w:themeColor="text1"/>
          <w:sz w:val="16"/>
          <w:szCs w:val="16"/>
        </w:rPr>
      </w:pPr>
    </w:p>
    <w:p w14:paraId="4E8B4E63" w14:textId="199AC435" w:rsidR="00452A90" w:rsidRPr="00007D28" w:rsidRDefault="005D38FE" w:rsidP="00724A6D">
      <w:pPr>
        <w:spacing w:after="0"/>
        <w:rPr>
          <w:rFonts w:eastAsiaTheme="minorEastAsia"/>
          <w:color w:val="000000" w:themeColor="text1"/>
        </w:rPr>
      </w:pPr>
      <w:r>
        <w:rPr>
          <w:rFonts w:eastAsiaTheme="minorEastAsia"/>
          <w:color w:val="000000" w:themeColor="text1"/>
        </w:rPr>
        <w:t xml:space="preserve">Kevin and </w:t>
      </w:r>
      <w:r w:rsidR="00CC6C78">
        <w:rPr>
          <w:rFonts w:eastAsiaTheme="minorEastAsia"/>
          <w:color w:val="000000" w:themeColor="text1"/>
        </w:rPr>
        <w:t>Tony</w:t>
      </w:r>
      <w:r>
        <w:rPr>
          <w:rFonts w:eastAsiaTheme="minorEastAsia"/>
          <w:color w:val="000000" w:themeColor="text1"/>
        </w:rPr>
        <w:t xml:space="preserve"> presented on the </w:t>
      </w:r>
      <w:r w:rsidR="00CC6C78">
        <w:rPr>
          <w:rFonts w:eastAsiaTheme="minorEastAsia"/>
          <w:color w:val="000000" w:themeColor="text1"/>
        </w:rPr>
        <w:t>Learning Management System (LMS)</w:t>
      </w:r>
      <w:r w:rsidR="00D8164F">
        <w:rPr>
          <w:rFonts w:eastAsiaTheme="minorEastAsia"/>
          <w:color w:val="000000" w:themeColor="text1"/>
        </w:rPr>
        <w:t xml:space="preserve"> developed over the past six years, how it’s been grown and utilized by job seeker</w:t>
      </w:r>
      <w:r w:rsidR="00AA66C3">
        <w:rPr>
          <w:rFonts w:eastAsiaTheme="minorEastAsia"/>
          <w:color w:val="000000" w:themeColor="text1"/>
        </w:rPr>
        <w:t>s</w:t>
      </w:r>
      <w:r w:rsidR="00D8164F">
        <w:rPr>
          <w:rFonts w:eastAsiaTheme="minorEastAsia"/>
          <w:color w:val="000000" w:themeColor="text1"/>
        </w:rPr>
        <w:t xml:space="preserve">, and that we just hit the milestone of 10,000 course completions in the system. Tony has been working to incorporate AI into the platform and shared an AI-generated video that highlights user feedback from the system. Kevin highlighted that our area is at the forefront of deploying AI in local workforce systems and how the LMS makes WorkSource workshop and training content more accessible for participants who cannot come into the physical center. </w:t>
      </w:r>
    </w:p>
    <w:p w14:paraId="449533BE" w14:textId="77777777" w:rsidR="00452A90" w:rsidRPr="00007D28" w:rsidRDefault="00452A90" w:rsidP="00724A6D">
      <w:pPr>
        <w:spacing w:after="0"/>
        <w:rPr>
          <w:rFonts w:eastAsiaTheme="minorEastAsia"/>
          <w:color w:val="000000" w:themeColor="text1"/>
        </w:rPr>
      </w:pPr>
    </w:p>
    <w:p w14:paraId="23C764D7" w14:textId="16B92993" w:rsidR="00724A6D" w:rsidRPr="00007D28" w:rsidRDefault="00724A6D" w:rsidP="00724A6D">
      <w:pPr>
        <w:spacing w:after="0"/>
        <w:rPr>
          <w:rFonts w:eastAsiaTheme="minorEastAsia"/>
          <w:b/>
          <w:bCs/>
          <w:color w:val="000000" w:themeColor="text1"/>
          <w:u w:val="single"/>
        </w:rPr>
      </w:pPr>
      <w:r w:rsidRPr="00007D28">
        <w:rPr>
          <w:rFonts w:eastAsiaTheme="minorEastAsia"/>
          <w:b/>
          <w:bCs/>
          <w:color w:val="000000" w:themeColor="text1"/>
          <w:u w:val="single"/>
        </w:rPr>
        <w:t>ITEM #1 – R</w:t>
      </w:r>
      <w:r w:rsidR="00007D28">
        <w:rPr>
          <w:rFonts w:eastAsiaTheme="minorEastAsia"/>
          <w:b/>
          <w:bCs/>
          <w:color w:val="000000" w:themeColor="text1"/>
          <w:u w:val="single"/>
        </w:rPr>
        <w:t>eview</w:t>
      </w:r>
      <w:r w:rsidRPr="00007D28">
        <w:rPr>
          <w:rFonts w:eastAsiaTheme="minorEastAsia"/>
          <w:b/>
          <w:bCs/>
          <w:color w:val="000000" w:themeColor="text1"/>
          <w:u w:val="single"/>
        </w:rPr>
        <w:t xml:space="preserve"> </w:t>
      </w:r>
      <w:r w:rsidR="00007D28">
        <w:rPr>
          <w:rFonts w:eastAsiaTheme="minorEastAsia"/>
          <w:b/>
          <w:bCs/>
          <w:color w:val="000000" w:themeColor="text1"/>
          <w:u w:val="single"/>
        </w:rPr>
        <w:t>of</w:t>
      </w:r>
      <w:r w:rsidRPr="00007D28">
        <w:rPr>
          <w:rFonts w:eastAsiaTheme="minorEastAsia"/>
          <w:b/>
          <w:bCs/>
          <w:color w:val="000000" w:themeColor="text1"/>
          <w:u w:val="single"/>
        </w:rPr>
        <w:t xml:space="preserve"> </w:t>
      </w:r>
      <w:r w:rsidR="00D04E2C">
        <w:rPr>
          <w:rFonts w:eastAsiaTheme="minorEastAsia"/>
          <w:b/>
          <w:bCs/>
          <w:color w:val="000000" w:themeColor="text1"/>
          <w:u w:val="single"/>
        </w:rPr>
        <w:t>June</w:t>
      </w:r>
      <w:r w:rsidR="00D612B7">
        <w:rPr>
          <w:rFonts w:eastAsiaTheme="minorEastAsia"/>
          <w:b/>
          <w:bCs/>
          <w:color w:val="000000" w:themeColor="text1"/>
          <w:u w:val="single"/>
        </w:rPr>
        <w:t xml:space="preserve"> </w:t>
      </w:r>
      <w:r w:rsidR="00D04E2C">
        <w:rPr>
          <w:rFonts w:eastAsiaTheme="minorEastAsia"/>
          <w:b/>
          <w:bCs/>
          <w:color w:val="000000" w:themeColor="text1"/>
          <w:u w:val="single"/>
        </w:rPr>
        <w:t>11</w:t>
      </w:r>
      <w:r w:rsidR="0059278B" w:rsidRPr="00007D28">
        <w:rPr>
          <w:rFonts w:eastAsiaTheme="minorEastAsia"/>
          <w:b/>
          <w:bCs/>
          <w:color w:val="000000" w:themeColor="text1"/>
          <w:u w:val="single"/>
          <w:vertAlign w:val="superscript"/>
        </w:rPr>
        <w:t>th</w:t>
      </w:r>
      <w:r w:rsidR="0059278B" w:rsidRPr="00007D28">
        <w:rPr>
          <w:rFonts w:eastAsiaTheme="minorEastAsia"/>
          <w:b/>
          <w:bCs/>
          <w:color w:val="000000" w:themeColor="text1"/>
          <w:u w:val="single"/>
        </w:rPr>
        <w:t xml:space="preserve">, </w:t>
      </w:r>
      <w:proofErr w:type="gramStart"/>
      <w:r w:rsidR="0059278B" w:rsidRPr="00007D28">
        <w:rPr>
          <w:rFonts w:eastAsiaTheme="minorEastAsia"/>
          <w:b/>
          <w:bCs/>
          <w:color w:val="000000" w:themeColor="text1"/>
          <w:u w:val="single"/>
        </w:rPr>
        <w:t>202</w:t>
      </w:r>
      <w:r w:rsidR="00007D28">
        <w:rPr>
          <w:rFonts w:eastAsiaTheme="minorEastAsia"/>
          <w:b/>
          <w:bCs/>
          <w:color w:val="000000" w:themeColor="text1"/>
          <w:u w:val="single"/>
        </w:rPr>
        <w:t>5</w:t>
      </w:r>
      <w:proofErr w:type="gramEnd"/>
      <w:r w:rsidR="00BB554F" w:rsidRPr="00007D28">
        <w:rPr>
          <w:rFonts w:eastAsiaTheme="minorEastAsia"/>
          <w:b/>
          <w:bCs/>
          <w:color w:val="000000" w:themeColor="text1"/>
          <w:u w:val="single"/>
        </w:rPr>
        <w:t xml:space="preserve"> </w:t>
      </w:r>
      <w:r w:rsidR="00007D28">
        <w:rPr>
          <w:rFonts w:eastAsiaTheme="minorEastAsia"/>
          <w:b/>
          <w:bCs/>
          <w:color w:val="000000" w:themeColor="text1"/>
          <w:u w:val="single"/>
        </w:rPr>
        <w:t>Meeting Minutes</w:t>
      </w:r>
    </w:p>
    <w:p w14:paraId="33746160" w14:textId="0B91508F" w:rsidR="00724A6D" w:rsidRPr="00007D28" w:rsidRDefault="00CC6C78" w:rsidP="00724A6D">
      <w:pPr>
        <w:spacing w:after="0"/>
        <w:rPr>
          <w:rFonts w:eastAsiaTheme="minorEastAsia"/>
          <w:i/>
          <w:iCs/>
          <w:color w:val="000000" w:themeColor="text1"/>
        </w:rPr>
      </w:pPr>
      <w:r>
        <w:rPr>
          <w:rFonts w:eastAsiaTheme="minorEastAsia"/>
          <w:i/>
          <w:iCs/>
          <w:color w:val="000000" w:themeColor="text1"/>
        </w:rPr>
        <w:t>Kimberly Watkins</w:t>
      </w:r>
      <w:r w:rsidR="003604E4" w:rsidRPr="00007D28">
        <w:rPr>
          <w:rFonts w:eastAsiaTheme="minorEastAsia"/>
          <w:i/>
          <w:iCs/>
          <w:color w:val="000000" w:themeColor="text1"/>
        </w:rPr>
        <w:t xml:space="preserve">, </w:t>
      </w:r>
      <w:r w:rsidR="00724A6D" w:rsidRPr="00007D28">
        <w:rPr>
          <w:rFonts w:eastAsiaTheme="minorEastAsia"/>
          <w:i/>
          <w:iCs/>
          <w:color w:val="000000" w:themeColor="text1"/>
        </w:rPr>
        <w:t>Board Chair</w:t>
      </w:r>
    </w:p>
    <w:p w14:paraId="12C86E7A" w14:textId="77777777" w:rsidR="00724A6D" w:rsidRPr="00266815" w:rsidRDefault="00724A6D" w:rsidP="00724A6D">
      <w:pPr>
        <w:spacing w:after="0"/>
        <w:rPr>
          <w:rFonts w:eastAsiaTheme="minorEastAsia"/>
          <w:i/>
          <w:iCs/>
          <w:color w:val="000000" w:themeColor="text1"/>
          <w:sz w:val="16"/>
          <w:szCs w:val="16"/>
        </w:rPr>
      </w:pPr>
    </w:p>
    <w:p w14:paraId="2E43068D" w14:textId="2AF742B7" w:rsidR="00724A6D" w:rsidRPr="00007D28" w:rsidRDefault="00726DBD" w:rsidP="00724A6D">
      <w:pPr>
        <w:spacing w:after="0"/>
        <w:rPr>
          <w:rFonts w:eastAsiaTheme="minorEastAsia"/>
          <w:color w:val="000000" w:themeColor="text1"/>
        </w:rPr>
      </w:pPr>
      <w:r w:rsidRPr="00007D28">
        <w:rPr>
          <w:rFonts w:eastAsiaTheme="minorEastAsia"/>
          <w:color w:val="000000" w:themeColor="text1"/>
        </w:rPr>
        <w:t>A review was done of</w:t>
      </w:r>
      <w:r w:rsidR="0015482B" w:rsidRPr="00007D28">
        <w:rPr>
          <w:rFonts w:eastAsiaTheme="minorEastAsia"/>
          <w:color w:val="000000" w:themeColor="text1"/>
        </w:rPr>
        <w:t xml:space="preserve"> th</w:t>
      </w:r>
      <w:r w:rsidR="00724A6D" w:rsidRPr="00007D28">
        <w:rPr>
          <w:rFonts w:eastAsiaTheme="minorEastAsia"/>
          <w:color w:val="000000" w:themeColor="text1"/>
        </w:rPr>
        <w:t xml:space="preserve">e meeting minutes from the </w:t>
      </w:r>
      <w:r w:rsidR="00D04E2C">
        <w:rPr>
          <w:rFonts w:eastAsiaTheme="minorEastAsia"/>
          <w:color w:val="000000" w:themeColor="text1"/>
        </w:rPr>
        <w:t>June 11</w:t>
      </w:r>
      <w:r w:rsidR="00D612B7" w:rsidRPr="00D612B7">
        <w:rPr>
          <w:rFonts w:eastAsiaTheme="minorEastAsia"/>
          <w:color w:val="000000" w:themeColor="text1"/>
          <w:vertAlign w:val="superscript"/>
        </w:rPr>
        <w:t>th</w:t>
      </w:r>
      <w:r w:rsidR="003604E4" w:rsidRPr="00007D28">
        <w:rPr>
          <w:rFonts w:eastAsiaTheme="minorEastAsia"/>
          <w:color w:val="000000" w:themeColor="text1"/>
        </w:rPr>
        <w:t>, 202</w:t>
      </w:r>
      <w:r w:rsidR="002A2334" w:rsidRPr="00007D28">
        <w:rPr>
          <w:rFonts w:eastAsiaTheme="minorEastAsia"/>
          <w:color w:val="000000" w:themeColor="text1"/>
        </w:rPr>
        <w:t>5</w:t>
      </w:r>
      <w:r w:rsidR="003A478B" w:rsidRPr="00007D28">
        <w:rPr>
          <w:rFonts w:eastAsiaTheme="minorEastAsia"/>
          <w:color w:val="000000" w:themeColor="text1"/>
        </w:rPr>
        <w:t>,</w:t>
      </w:r>
      <w:r w:rsidR="00724A6D" w:rsidRPr="00007D28">
        <w:rPr>
          <w:rFonts w:eastAsiaTheme="minorEastAsia"/>
          <w:color w:val="000000" w:themeColor="text1"/>
        </w:rPr>
        <w:t xml:space="preserve"> board meeting.</w:t>
      </w:r>
    </w:p>
    <w:p w14:paraId="24E1481C" w14:textId="0DEBB3F9" w:rsidR="006705A9" w:rsidRDefault="00724A6D" w:rsidP="008F3D8E">
      <w:pPr>
        <w:spacing w:after="0"/>
        <w:ind w:left="720"/>
        <w:rPr>
          <w:rFonts w:ascii="Calibri" w:eastAsia="Calibri" w:hAnsi="Calibri" w:cs="Calibri"/>
          <w:b/>
          <w:bCs/>
          <w:i/>
          <w:iCs/>
          <w:color w:val="000000" w:themeColor="text1"/>
          <w:sz w:val="20"/>
          <w:szCs w:val="20"/>
        </w:rPr>
      </w:pPr>
      <w:r w:rsidRPr="00007D28">
        <w:rPr>
          <w:rFonts w:eastAsiaTheme="minorEastAsia"/>
          <w:b/>
          <w:bCs/>
          <w:i/>
          <w:iCs/>
          <w:color w:val="000000" w:themeColor="text1"/>
          <w:sz w:val="20"/>
          <w:szCs w:val="20"/>
        </w:rPr>
        <w:t xml:space="preserve">ACTION: Motion and </w:t>
      </w:r>
      <w:r w:rsidR="00F115D2" w:rsidRPr="00007D28">
        <w:rPr>
          <w:rFonts w:eastAsiaTheme="minorEastAsia"/>
          <w:b/>
          <w:bCs/>
          <w:i/>
          <w:iCs/>
          <w:color w:val="000000" w:themeColor="text1"/>
          <w:sz w:val="20"/>
          <w:szCs w:val="20"/>
        </w:rPr>
        <w:t>second</w:t>
      </w:r>
      <w:r w:rsidRPr="00007D28">
        <w:rPr>
          <w:rFonts w:eastAsiaTheme="minorEastAsia"/>
          <w:b/>
          <w:bCs/>
          <w:i/>
          <w:iCs/>
          <w:color w:val="000000" w:themeColor="text1"/>
          <w:sz w:val="20"/>
          <w:szCs w:val="20"/>
        </w:rPr>
        <w:t xml:space="preserve"> to approve the </w:t>
      </w:r>
      <w:r w:rsidR="00D04E2C">
        <w:rPr>
          <w:rFonts w:eastAsiaTheme="minorEastAsia"/>
          <w:b/>
          <w:bCs/>
          <w:i/>
          <w:iCs/>
          <w:color w:val="000000" w:themeColor="text1"/>
          <w:sz w:val="20"/>
          <w:szCs w:val="20"/>
        </w:rPr>
        <w:t>June 11</w:t>
      </w:r>
      <w:r w:rsidR="00283205" w:rsidRPr="00007D28">
        <w:rPr>
          <w:rFonts w:eastAsiaTheme="minorEastAsia"/>
          <w:b/>
          <w:bCs/>
          <w:i/>
          <w:iCs/>
          <w:color w:val="000000" w:themeColor="text1"/>
          <w:sz w:val="20"/>
          <w:szCs w:val="20"/>
        </w:rPr>
        <w:t>,</w:t>
      </w:r>
      <w:r w:rsidR="003604E4" w:rsidRPr="00007D28">
        <w:rPr>
          <w:rFonts w:eastAsiaTheme="minorEastAsia"/>
          <w:b/>
          <w:bCs/>
          <w:i/>
          <w:iCs/>
          <w:color w:val="000000" w:themeColor="text1"/>
          <w:sz w:val="20"/>
          <w:szCs w:val="20"/>
        </w:rPr>
        <w:t xml:space="preserve"> 2</w:t>
      </w:r>
      <w:r w:rsidR="00283205" w:rsidRPr="00007D28">
        <w:rPr>
          <w:rFonts w:eastAsiaTheme="minorEastAsia"/>
          <w:b/>
          <w:bCs/>
          <w:i/>
          <w:iCs/>
          <w:color w:val="000000" w:themeColor="text1"/>
          <w:sz w:val="20"/>
          <w:szCs w:val="20"/>
        </w:rPr>
        <w:t>02</w:t>
      </w:r>
      <w:r w:rsidR="002A2334" w:rsidRPr="00007D28">
        <w:rPr>
          <w:rFonts w:eastAsiaTheme="minorEastAsia"/>
          <w:b/>
          <w:bCs/>
          <w:i/>
          <w:iCs/>
          <w:color w:val="000000" w:themeColor="text1"/>
          <w:sz w:val="20"/>
          <w:szCs w:val="20"/>
        </w:rPr>
        <w:t>5</w:t>
      </w:r>
      <w:r w:rsidR="00BF43E9" w:rsidRPr="00007D28">
        <w:rPr>
          <w:rFonts w:eastAsiaTheme="minorEastAsia"/>
          <w:b/>
          <w:bCs/>
          <w:i/>
          <w:iCs/>
          <w:color w:val="000000" w:themeColor="text1"/>
          <w:sz w:val="20"/>
          <w:szCs w:val="20"/>
        </w:rPr>
        <w:t>,</w:t>
      </w:r>
      <w:r w:rsidRPr="00007D28">
        <w:rPr>
          <w:rFonts w:eastAsiaTheme="minorEastAsia"/>
          <w:b/>
          <w:bCs/>
          <w:i/>
          <w:iCs/>
          <w:color w:val="000000" w:themeColor="text1"/>
          <w:sz w:val="20"/>
          <w:szCs w:val="20"/>
        </w:rPr>
        <w:t xml:space="preserve"> meeting minutes</w:t>
      </w:r>
      <w:r w:rsidR="002A2334" w:rsidRPr="00007D28">
        <w:rPr>
          <w:rFonts w:eastAsiaTheme="minorEastAsia"/>
          <w:b/>
          <w:bCs/>
          <w:i/>
          <w:iCs/>
          <w:color w:val="000000" w:themeColor="text1"/>
          <w:sz w:val="20"/>
          <w:szCs w:val="20"/>
        </w:rPr>
        <w:t>.</w:t>
      </w:r>
      <w:r w:rsidR="003604E4" w:rsidRPr="00007D28">
        <w:rPr>
          <w:rFonts w:eastAsiaTheme="minorEastAsia"/>
          <w:b/>
          <w:bCs/>
          <w:i/>
          <w:iCs/>
          <w:color w:val="000000" w:themeColor="text1"/>
          <w:sz w:val="20"/>
          <w:szCs w:val="20"/>
        </w:rPr>
        <w:t xml:space="preserve"> A</w:t>
      </w:r>
      <w:r w:rsidR="00733D05" w:rsidRPr="00007D28">
        <w:rPr>
          <w:rFonts w:ascii="Calibri" w:eastAsia="Calibri" w:hAnsi="Calibri" w:cs="Calibri"/>
          <w:b/>
          <w:bCs/>
          <w:i/>
          <w:iCs/>
          <w:color w:val="000000" w:themeColor="text1"/>
          <w:sz w:val="20"/>
          <w:szCs w:val="20"/>
        </w:rPr>
        <w:t>pproved unanimously.</w:t>
      </w:r>
    </w:p>
    <w:p w14:paraId="1518669F" w14:textId="77777777" w:rsidR="004C4996" w:rsidRDefault="004C4996" w:rsidP="00724A6D">
      <w:pPr>
        <w:spacing w:after="0"/>
        <w:rPr>
          <w:rFonts w:ascii="Calibri" w:eastAsia="Calibri" w:hAnsi="Calibri" w:cs="Calibri"/>
          <w:b/>
          <w:bCs/>
          <w:i/>
          <w:iCs/>
          <w:color w:val="000000" w:themeColor="text1"/>
          <w:sz w:val="20"/>
          <w:szCs w:val="20"/>
        </w:rPr>
      </w:pPr>
    </w:p>
    <w:p w14:paraId="76976E31" w14:textId="2DE5682E" w:rsidR="006705A9" w:rsidRPr="00C570E1" w:rsidRDefault="00C570E1" w:rsidP="00724A6D">
      <w:pPr>
        <w:spacing w:after="0"/>
        <w:rPr>
          <w:rFonts w:ascii="Calibri" w:eastAsia="Calibri" w:hAnsi="Calibri" w:cs="Calibri"/>
          <w:b/>
          <w:bCs/>
          <w:color w:val="000000" w:themeColor="text1"/>
          <w:u w:val="single"/>
        </w:rPr>
      </w:pPr>
      <w:r w:rsidRPr="00C570E1">
        <w:rPr>
          <w:rFonts w:ascii="Calibri" w:eastAsia="Calibri" w:hAnsi="Calibri" w:cs="Calibri"/>
          <w:b/>
          <w:bCs/>
          <w:color w:val="000000" w:themeColor="text1"/>
          <w:u w:val="single"/>
        </w:rPr>
        <w:t xml:space="preserve">ITEM #2 – </w:t>
      </w:r>
      <w:r w:rsidR="00D04E2C">
        <w:rPr>
          <w:rFonts w:ascii="Calibri" w:eastAsia="Calibri" w:hAnsi="Calibri" w:cs="Calibri"/>
          <w:b/>
          <w:bCs/>
          <w:color w:val="000000" w:themeColor="text1"/>
          <w:u w:val="single"/>
        </w:rPr>
        <w:t>Certified Site – Progress Report</w:t>
      </w:r>
    </w:p>
    <w:p w14:paraId="445F0289" w14:textId="77777777" w:rsidR="00D04E2C" w:rsidRDefault="00D04E2C" w:rsidP="00D04E2C">
      <w:pPr>
        <w:spacing w:after="0"/>
        <w:rPr>
          <w:rFonts w:ascii="Calibri" w:eastAsia="Calibri" w:hAnsi="Calibri" w:cs="Calibri"/>
          <w:i/>
          <w:iCs/>
          <w:color w:val="000000" w:themeColor="text1"/>
        </w:rPr>
      </w:pPr>
      <w:r w:rsidRPr="00007D28">
        <w:rPr>
          <w:rFonts w:ascii="Calibri" w:eastAsia="Calibri" w:hAnsi="Calibri" w:cs="Calibri"/>
          <w:i/>
          <w:iCs/>
          <w:color w:val="000000" w:themeColor="text1"/>
        </w:rPr>
        <w:t xml:space="preserve">Kevin Williams, </w:t>
      </w:r>
      <w:r>
        <w:rPr>
          <w:rFonts w:ascii="Calibri" w:eastAsia="Calibri" w:hAnsi="Calibri" w:cs="Calibri"/>
          <w:i/>
          <w:iCs/>
          <w:color w:val="000000" w:themeColor="text1"/>
        </w:rPr>
        <w:t xml:space="preserve">SWC </w:t>
      </w:r>
      <w:r w:rsidRPr="00007D28">
        <w:rPr>
          <w:rFonts w:ascii="Calibri" w:eastAsia="Calibri" w:hAnsi="Calibri" w:cs="Calibri"/>
          <w:i/>
          <w:iCs/>
          <w:color w:val="000000" w:themeColor="text1"/>
        </w:rPr>
        <w:t>Division Executive of System Advancement</w:t>
      </w:r>
    </w:p>
    <w:p w14:paraId="3A6CB07A" w14:textId="526A5358" w:rsidR="00D04E2C" w:rsidRPr="00007D28" w:rsidRDefault="00D04E2C" w:rsidP="00D04E2C">
      <w:pPr>
        <w:spacing w:after="0"/>
        <w:rPr>
          <w:rFonts w:ascii="Calibri" w:eastAsia="Calibri" w:hAnsi="Calibri" w:cs="Calibri"/>
          <w:i/>
          <w:iCs/>
          <w:color w:val="000000" w:themeColor="text1"/>
        </w:rPr>
      </w:pPr>
      <w:r>
        <w:rPr>
          <w:rFonts w:ascii="Calibri" w:eastAsia="Calibri" w:hAnsi="Calibri" w:cs="Calibri"/>
          <w:i/>
          <w:iCs/>
          <w:color w:val="000000" w:themeColor="text1"/>
        </w:rPr>
        <w:t>Jen Morris, WorkSource Spokane One-Stop Operator</w:t>
      </w:r>
    </w:p>
    <w:p w14:paraId="4386161D" w14:textId="77777777" w:rsidR="00C211E0" w:rsidRDefault="00C211E0" w:rsidP="00AD394D">
      <w:pPr>
        <w:spacing w:after="0"/>
        <w:rPr>
          <w:rFonts w:eastAsiaTheme="minorEastAsia"/>
          <w:color w:val="000000" w:themeColor="text1"/>
        </w:rPr>
      </w:pPr>
    </w:p>
    <w:p w14:paraId="6CA6E702" w14:textId="37AE3481" w:rsidR="00F61933" w:rsidRDefault="00D8164F" w:rsidP="00D8164F">
      <w:pPr>
        <w:spacing w:after="0"/>
        <w:rPr>
          <w:rFonts w:eastAsiaTheme="minorEastAsia"/>
          <w:color w:val="000000" w:themeColor="text1"/>
        </w:rPr>
      </w:pPr>
      <w:r w:rsidRPr="00D8164F">
        <w:rPr>
          <w:rFonts w:eastAsiaTheme="minorEastAsia"/>
          <w:color w:val="000000" w:themeColor="text1"/>
        </w:rPr>
        <w:t xml:space="preserve">Kevin and Jen provided an overview of the certification process for Spokane County's 19 connection sites, highlighting the distinction between connection sites and specialized sites. </w:t>
      </w:r>
      <w:r>
        <w:rPr>
          <w:rFonts w:eastAsiaTheme="minorEastAsia"/>
          <w:color w:val="000000" w:themeColor="text1"/>
        </w:rPr>
        <w:t xml:space="preserve">Connection Sites </w:t>
      </w:r>
      <w:r w:rsidRPr="00D8164F">
        <w:rPr>
          <w:rFonts w:eastAsiaTheme="minorEastAsia"/>
          <w:color w:val="000000" w:themeColor="text1"/>
        </w:rPr>
        <w:t xml:space="preserve">must offer basic information about WorkSource services and be accessible to the public, while </w:t>
      </w:r>
      <w:r>
        <w:rPr>
          <w:rFonts w:eastAsiaTheme="minorEastAsia"/>
          <w:color w:val="000000" w:themeColor="text1"/>
        </w:rPr>
        <w:t>S</w:t>
      </w:r>
      <w:r w:rsidRPr="00D8164F">
        <w:rPr>
          <w:rFonts w:eastAsiaTheme="minorEastAsia"/>
          <w:color w:val="000000" w:themeColor="text1"/>
        </w:rPr>
        <w:t xml:space="preserve">pecialized </w:t>
      </w:r>
      <w:r>
        <w:rPr>
          <w:rFonts w:eastAsiaTheme="minorEastAsia"/>
          <w:color w:val="000000" w:themeColor="text1"/>
        </w:rPr>
        <w:t>S</w:t>
      </w:r>
      <w:r w:rsidRPr="00D8164F">
        <w:rPr>
          <w:rFonts w:eastAsiaTheme="minorEastAsia"/>
          <w:color w:val="000000" w:themeColor="text1"/>
        </w:rPr>
        <w:t xml:space="preserve">ites focus on specific populations. </w:t>
      </w:r>
      <w:r w:rsidR="00F61933">
        <w:rPr>
          <w:rFonts w:eastAsiaTheme="minorEastAsia"/>
          <w:color w:val="000000" w:themeColor="text1"/>
        </w:rPr>
        <w:t xml:space="preserve">The network </w:t>
      </w:r>
      <w:r w:rsidR="00E02D5C">
        <w:rPr>
          <w:rFonts w:eastAsiaTheme="minorEastAsia"/>
          <w:color w:val="000000" w:themeColor="text1"/>
        </w:rPr>
        <w:t xml:space="preserve">of sites </w:t>
      </w:r>
      <w:r w:rsidR="00F61933">
        <w:rPr>
          <w:rFonts w:eastAsiaTheme="minorEastAsia"/>
          <w:color w:val="000000" w:themeColor="text1"/>
        </w:rPr>
        <w:t xml:space="preserve">includes branches from both Spokane Public Library and Spokane County Library District, as well as Goodwill, Spokane Colleges, YWCA, and the Airman Family &amp; Readiness Center at Fairchild AFB. The Next Generation Zone is also designated as a Specialized Site. </w:t>
      </w:r>
    </w:p>
    <w:p w14:paraId="4711CC29" w14:textId="77777777" w:rsidR="00F61933" w:rsidRDefault="00F61933" w:rsidP="00D8164F">
      <w:pPr>
        <w:spacing w:after="0"/>
        <w:rPr>
          <w:rFonts w:eastAsiaTheme="minorEastAsia"/>
          <w:color w:val="000000" w:themeColor="text1"/>
        </w:rPr>
      </w:pPr>
    </w:p>
    <w:p w14:paraId="6C2A6D27" w14:textId="1C02572D" w:rsidR="002037E9" w:rsidRDefault="00F61933" w:rsidP="00D8164F">
      <w:pPr>
        <w:spacing w:after="0"/>
        <w:rPr>
          <w:rFonts w:eastAsiaTheme="minorEastAsia"/>
          <w:color w:val="000000" w:themeColor="text1"/>
        </w:rPr>
      </w:pPr>
      <w:r>
        <w:rPr>
          <w:rFonts w:eastAsiaTheme="minorEastAsia"/>
          <w:color w:val="000000" w:themeColor="text1"/>
        </w:rPr>
        <w:t xml:space="preserve">All sites were certified between May and July 2024, and </w:t>
      </w:r>
      <w:r w:rsidR="00E02D5C">
        <w:rPr>
          <w:rFonts w:eastAsiaTheme="minorEastAsia"/>
          <w:color w:val="000000" w:themeColor="text1"/>
        </w:rPr>
        <w:t xml:space="preserve">upcoming </w:t>
      </w:r>
      <w:r>
        <w:rPr>
          <w:rFonts w:eastAsiaTheme="minorEastAsia"/>
          <w:color w:val="000000" w:themeColor="text1"/>
        </w:rPr>
        <w:t xml:space="preserve">in March there is a connection site training planned to ensure </w:t>
      </w:r>
      <w:r w:rsidR="00E02D5C">
        <w:rPr>
          <w:rFonts w:eastAsiaTheme="minorEastAsia"/>
          <w:color w:val="000000" w:themeColor="text1"/>
        </w:rPr>
        <w:t>site staff understand</w:t>
      </w:r>
      <w:r>
        <w:rPr>
          <w:rFonts w:eastAsiaTheme="minorEastAsia"/>
          <w:color w:val="000000" w:themeColor="text1"/>
        </w:rPr>
        <w:t xml:space="preserve"> changes that have taken place on campus and how to access the LMS. </w:t>
      </w:r>
    </w:p>
    <w:p w14:paraId="62B369ED" w14:textId="77777777" w:rsidR="00D8164F" w:rsidRDefault="00D8164F" w:rsidP="00724A6D">
      <w:pPr>
        <w:spacing w:after="0"/>
        <w:rPr>
          <w:rFonts w:eastAsiaTheme="minorEastAsia"/>
          <w:b/>
          <w:bCs/>
          <w:color w:val="000000" w:themeColor="text1"/>
          <w:u w:val="single"/>
        </w:rPr>
      </w:pPr>
    </w:p>
    <w:p w14:paraId="364FD8E3" w14:textId="7BE386B3" w:rsidR="00C570E1" w:rsidRDefault="00C570E1" w:rsidP="00724A6D">
      <w:pPr>
        <w:spacing w:after="0"/>
        <w:rPr>
          <w:rFonts w:ascii="Calibri" w:eastAsia="Calibri" w:hAnsi="Calibri" w:cs="Calibri"/>
          <w:b/>
          <w:bCs/>
          <w:color w:val="000000" w:themeColor="text1"/>
          <w:u w:val="single"/>
        </w:rPr>
      </w:pPr>
      <w:r w:rsidRPr="00C570E1">
        <w:rPr>
          <w:rFonts w:eastAsiaTheme="minorEastAsia"/>
          <w:b/>
          <w:bCs/>
          <w:color w:val="000000" w:themeColor="text1"/>
          <w:u w:val="single"/>
        </w:rPr>
        <w:t xml:space="preserve">ITEM #3 – </w:t>
      </w:r>
      <w:r w:rsidR="00D04E2C">
        <w:rPr>
          <w:rFonts w:ascii="Calibri" w:eastAsia="Calibri" w:hAnsi="Calibri" w:cs="Calibri"/>
          <w:b/>
          <w:bCs/>
          <w:color w:val="000000" w:themeColor="text1"/>
          <w:u w:val="single"/>
        </w:rPr>
        <w:t>PY24 WorkSource Spokane Campus Service Overview</w:t>
      </w:r>
    </w:p>
    <w:p w14:paraId="3B9972D3" w14:textId="6FF524AF" w:rsidR="00AE03AB" w:rsidRPr="00AE03AB" w:rsidRDefault="00D04E2C" w:rsidP="000D7B0D">
      <w:pPr>
        <w:spacing w:after="0"/>
        <w:rPr>
          <w:rFonts w:eastAsiaTheme="minorEastAsia"/>
          <w:i/>
          <w:iCs/>
          <w:color w:val="000000" w:themeColor="text1"/>
        </w:rPr>
      </w:pPr>
      <w:r>
        <w:rPr>
          <w:rFonts w:eastAsiaTheme="minorEastAsia"/>
          <w:i/>
          <w:iCs/>
          <w:color w:val="000000" w:themeColor="text1"/>
        </w:rPr>
        <w:t>Jessica Clayton, SWC Division Executive Programs and Development</w:t>
      </w:r>
    </w:p>
    <w:p w14:paraId="75883491" w14:textId="1EFDB9E4" w:rsidR="000D7B0D" w:rsidRPr="007944FF" w:rsidRDefault="00D04E2C" w:rsidP="000D7B0D">
      <w:pPr>
        <w:spacing w:after="0"/>
        <w:rPr>
          <w:rFonts w:eastAsiaTheme="minorEastAsia"/>
          <w:i/>
          <w:iCs/>
          <w:color w:val="000000" w:themeColor="text1"/>
        </w:rPr>
      </w:pPr>
      <w:r>
        <w:rPr>
          <w:rFonts w:eastAsiaTheme="minorEastAsia"/>
          <w:i/>
          <w:iCs/>
          <w:color w:val="000000" w:themeColor="text1"/>
        </w:rPr>
        <w:t>Liz Laubscher, Contracts &amp; Data Analyst</w:t>
      </w:r>
    </w:p>
    <w:p w14:paraId="79043DCD" w14:textId="06C68E03" w:rsidR="004C54C3" w:rsidRPr="007944FF" w:rsidRDefault="004C54C3" w:rsidP="00724A6D">
      <w:pPr>
        <w:spacing w:after="0"/>
        <w:rPr>
          <w:rFonts w:eastAsiaTheme="minorEastAsia"/>
          <w:b/>
          <w:bCs/>
          <w:color w:val="000000" w:themeColor="text1"/>
          <w:sz w:val="16"/>
          <w:szCs w:val="16"/>
          <w:u w:val="single"/>
        </w:rPr>
      </w:pPr>
    </w:p>
    <w:p w14:paraId="3AA8FF9F" w14:textId="0A02638B" w:rsidR="00EF53F1" w:rsidRDefault="00F61933" w:rsidP="00403BC6">
      <w:pPr>
        <w:spacing w:after="0"/>
        <w:rPr>
          <w:rFonts w:eastAsiaTheme="minorEastAsia"/>
          <w:color w:val="000000" w:themeColor="text1"/>
        </w:rPr>
      </w:pPr>
      <w:r>
        <w:rPr>
          <w:rFonts w:eastAsiaTheme="minorEastAsia"/>
          <w:color w:val="000000" w:themeColor="text1"/>
        </w:rPr>
        <w:t>Jessica and Liz provided an overview of outcomes from services provided in the previous program year that ended June 30, 2024. Highlights included:</w:t>
      </w:r>
    </w:p>
    <w:p w14:paraId="6CC2A3BB" w14:textId="20D71F68" w:rsidR="00F61933" w:rsidRDefault="00F61933" w:rsidP="00F61933">
      <w:pPr>
        <w:pStyle w:val="ListParagraph"/>
        <w:numPr>
          <w:ilvl w:val="0"/>
          <w:numId w:val="13"/>
        </w:numPr>
        <w:spacing w:after="0"/>
        <w:rPr>
          <w:rFonts w:eastAsiaTheme="minorEastAsia"/>
          <w:color w:val="000000" w:themeColor="text1"/>
        </w:rPr>
      </w:pPr>
      <w:r>
        <w:rPr>
          <w:rFonts w:eastAsiaTheme="minorEastAsia"/>
          <w:color w:val="000000" w:themeColor="text1"/>
        </w:rPr>
        <w:t>Better utilization of data to track and understand outcomes and community impact and outreach.</w:t>
      </w:r>
    </w:p>
    <w:p w14:paraId="7F6DF91C" w14:textId="17E18C7A" w:rsidR="00F61933" w:rsidRDefault="00F61933" w:rsidP="00F61933">
      <w:pPr>
        <w:pStyle w:val="ListParagraph"/>
        <w:numPr>
          <w:ilvl w:val="0"/>
          <w:numId w:val="13"/>
        </w:numPr>
        <w:spacing w:after="0"/>
        <w:rPr>
          <w:rFonts w:eastAsiaTheme="minorEastAsia"/>
          <w:color w:val="000000" w:themeColor="text1"/>
        </w:rPr>
      </w:pPr>
      <w:r>
        <w:rPr>
          <w:rFonts w:eastAsiaTheme="minorEastAsia"/>
          <w:color w:val="000000" w:themeColor="text1"/>
        </w:rPr>
        <w:t xml:space="preserve">$12 million was invested into the economy last year, benefiting 9,470 job seekers, with a notable focus on low-income and minority communities. </w:t>
      </w:r>
    </w:p>
    <w:p w14:paraId="4AB67587" w14:textId="26A332EF" w:rsidR="00F61933" w:rsidRDefault="00F61933" w:rsidP="00F61933">
      <w:pPr>
        <w:pStyle w:val="ListParagraph"/>
        <w:numPr>
          <w:ilvl w:val="0"/>
          <w:numId w:val="13"/>
        </w:numPr>
        <w:spacing w:after="0"/>
        <w:rPr>
          <w:rFonts w:eastAsiaTheme="minorEastAsia"/>
          <w:color w:val="000000" w:themeColor="text1"/>
        </w:rPr>
      </w:pPr>
      <w:r>
        <w:rPr>
          <w:rFonts w:eastAsiaTheme="minorEastAsia"/>
          <w:color w:val="000000" w:themeColor="text1"/>
        </w:rPr>
        <w:t xml:space="preserve">Demographic overview was shared to highlight the different populations served, including a breakdown by zip code. We serve a higher proportion of people experiencing poverty as well as people of color than occur in the County as a whole. </w:t>
      </w:r>
    </w:p>
    <w:p w14:paraId="4FEF2B0C" w14:textId="15556367" w:rsidR="00F61933" w:rsidRPr="00F61933" w:rsidRDefault="00F61933" w:rsidP="00F61933">
      <w:pPr>
        <w:pStyle w:val="ListParagraph"/>
        <w:numPr>
          <w:ilvl w:val="0"/>
          <w:numId w:val="13"/>
        </w:numPr>
        <w:spacing w:after="0"/>
        <w:rPr>
          <w:rFonts w:eastAsiaTheme="minorEastAsia"/>
          <w:color w:val="000000" w:themeColor="text1"/>
        </w:rPr>
      </w:pPr>
      <w:r>
        <w:rPr>
          <w:rFonts w:eastAsiaTheme="minorEastAsia"/>
          <w:color w:val="000000" w:themeColor="text1"/>
        </w:rPr>
        <w:t xml:space="preserve">The conversation included a call for board engagement and subcommittee participation to strengthen community presence. </w:t>
      </w:r>
    </w:p>
    <w:p w14:paraId="06F3AB66" w14:textId="77777777" w:rsidR="00DE2D17" w:rsidRDefault="00DE2D17" w:rsidP="00403BC6">
      <w:pPr>
        <w:spacing w:after="0"/>
        <w:rPr>
          <w:rFonts w:eastAsiaTheme="minorEastAsia"/>
          <w:color w:val="000000" w:themeColor="text1"/>
        </w:rPr>
      </w:pPr>
    </w:p>
    <w:p w14:paraId="6C9ED349" w14:textId="071C712C" w:rsidR="001A3F63" w:rsidRPr="00F82CB9" w:rsidRDefault="00F82CB9" w:rsidP="00724A6D">
      <w:pPr>
        <w:spacing w:after="0"/>
        <w:rPr>
          <w:rFonts w:ascii="Calibri" w:hAnsi="Calibri" w:cs="Calibri"/>
          <w:b/>
          <w:bCs/>
          <w:u w:val="single"/>
        </w:rPr>
      </w:pPr>
      <w:r w:rsidRPr="00F82CB9">
        <w:rPr>
          <w:rFonts w:ascii="Calibri" w:hAnsi="Calibri" w:cs="Calibri"/>
          <w:b/>
          <w:bCs/>
          <w:u w:val="single"/>
        </w:rPr>
        <w:t xml:space="preserve">ITEM #4 – </w:t>
      </w:r>
      <w:r w:rsidR="00D04E2C">
        <w:rPr>
          <w:rFonts w:ascii="Calibri" w:hAnsi="Calibri" w:cs="Calibri"/>
          <w:b/>
          <w:bCs/>
          <w:u w:val="single"/>
        </w:rPr>
        <w:t>Occupations in Demand Report</w:t>
      </w:r>
    </w:p>
    <w:p w14:paraId="5EA745E5" w14:textId="71418EAB" w:rsidR="00EF53F1" w:rsidRDefault="00EF53F1" w:rsidP="00EF53F1">
      <w:pPr>
        <w:spacing w:after="0"/>
        <w:rPr>
          <w:rFonts w:eastAsiaTheme="minorEastAsia"/>
          <w:i/>
          <w:iCs/>
          <w:color w:val="000000" w:themeColor="text1"/>
        </w:rPr>
      </w:pPr>
      <w:r>
        <w:rPr>
          <w:rFonts w:eastAsiaTheme="minorEastAsia"/>
          <w:i/>
          <w:iCs/>
          <w:color w:val="000000" w:themeColor="text1"/>
        </w:rPr>
        <w:lastRenderedPageBreak/>
        <w:t>Kevin Williams</w:t>
      </w:r>
      <w:r w:rsidR="00CB3B94">
        <w:rPr>
          <w:rFonts w:eastAsiaTheme="minorEastAsia"/>
          <w:i/>
          <w:iCs/>
          <w:color w:val="000000" w:themeColor="text1"/>
        </w:rPr>
        <w:t xml:space="preserve">, </w:t>
      </w:r>
      <w:r>
        <w:rPr>
          <w:rFonts w:eastAsiaTheme="minorEastAsia"/>
          <w:i/>
          <w:iCs/>
          <w:color w:val="000000" w:themeColor="text1"/>
        </w:rPr>
        <w:t>SWC Division Executive, System Advancement</w:t>
      </w:r>
    </w:p>
    <w:p w14:paraId="1436AFB4" w14:textId="615165F4" w:rsidR="002037E9" w:rsidRDefault="00F61933" w:rsidP="00F61933">
      <w:pPr>
        <w:spacing w:after="0"/>
        <w:rPr>
          <w:rFonts w:ascii="Calibri" w:hAnsi="Calibri" w:cs="Calibri"/>
        </w:rPr>
      </w:pPr>
      <w:r>
        <w:rPr>
          <w:rFonts w:ascii="Calibri" w:hAnsi="Calibri" w:cs="Calibri"/>
        </w:rPr>
        <w:t xml:space="preserve">Kevin </w:t>
      </w:r>
      <w:r w:rsidRPr="00F61933">
        <w:rPr>
          <w:rFonts w:ascii="Calibri" w:hAnsi="Calibri" w:cs="Calibri"/>
        </w:rPr>
        <w:t xml:space="preserve">outlined the annual process for updating the </w:t>
      </w:r>
      <w:r>
        <w:rPr>
          <w:rFonts w:ascii="Calibri" w:hAnsi="Calibri" w:cs="Calibri"/>
        </w:rPr>
        <w:t>O</w:t>
      </w:r>
      <w:r w:rsidRPr="00F61933">
        <w:rPr>
          <w:rFonts w:ascii="Calibri" w:hAnsi="Calibri" w:cs="Calibri"/>
        </w:rPr>
        <w:t>ccupation</w:t>
      </w:r>
      <w:r>
        <w:rPr>
          <w:rFonts w:ascii="Calibri" w:hAnsi="Calibri" w:cs="Calibri"/>
        </w:rPr>
        <w:t xml:space="preserve">s in Demand list, </w:t>
      </w:r>
      <w:r w:rsidRPr="00F61933">
        <w:rPr>
          <w:rFonts w:ascii="Calibri" w:hAnsi="Calibri" w:cs="Calibri"/>
        </w:rPr>
        <w:t xml:space="preserve">emphasizing the collaboration with Mike McBride and local workforce boards. The process involves analyzing job growth projections, supply and demand data, and incorporating feedback from stakeholders to ensure the list reflects current labor market needs. </w:t>
      </w:r>
    </w:p>
    <w:p w14:paraId="446C8E43" w14:textId="749DB5B9" w:rsidR="00F61933" w:rsidRDefault="00F61933" w:rsidP="00F61933">
      <w:pPr>
        <w:pStyle w:val="ListParagraph"/>
        <w:numPr>
          <w:ilvl w:val="0"/>
          <w:numId w:val="14"/>
        </w:numPr>
        <w:spacing w:after="0"/>
        <w:rPr>
          <w:rFonts w:ascii="Calibri" w:hAnsi="Calibri" w:cs="Calibri"/>
        </w:rPr>
      </w:pPr>
      <w:r>
        <w:rPr>
          <w:rFonts w:ascii="Calibri" w:hAnsi="Calibri" w:cs="Calibri"/>
        </w:rPr>
        <w:t xml:space="preserve">This list is drafted by the State, but local boards </w:t>
      </w:r>
      <w:proofErr w:type="gramStart"/>
      <w:r>
        <w:rPr>
          <w:rFonts w:ascii="Calibri" w:hAnsi="Calibri" w:cs="Calibri"/>
        </w:rPr>
        <w:t>are able to</w:t>
      </w:r>
      <w:proofErr w:type="gramEnd"/>
      <w:r>
        <w:rPr>
          <w:rFonts w:ascii="Calibri" w:hAnsi="Calibri" w:cs="Calibri"/>
        </w:rPr>
        <w:t xml:space="preserve"> </w:t>
      </w:r>
      <w:proofErr w:type="gramStart"/>
      <w:r>
        <w:rPr>
          <w:rFonts w:ascii="Calibri" w:hAnsi="Calibri" w:cs="Calibri"/>
        </w:rPr>
        <w:t>make adjustments</w:t>
      </w:r>
      <w:proofErr w:type="gramEnd"/>
      <w:r w:rsidR="00E02D5C">
        <w:rPr>
          <w:rFonts w:ascii="Calibri" w:hAnsi="Calibri" w:cs="Calibri"/>
        </w:rPr>
        <w:t xml:space="preserve"> throughout the year</w:t>
      </w:r>
      <w:r>
        <w:rPr>
          <w:rFonts w:ascii="Calibri" w:hAnsi="Calibri" w:cs="Calibri"/>
        </w:rPr>
        <w:t xml:space="preserve"> based upon local needs and realities. </w:t>
      </w:r>
    </w:p>
    <w:p w14:paraId="6D98CFEE" w14:textId="27CFA721" w:rsidR="00F61933" w:rsidRDefault="00F61933" w:rsidP="00F61933">
      <w:pPr>
        <w:pStyle w:val="ListParagraph"/>
        <w:numPr>
          <w:ilvl w:val="0"/>
          <w:numId w:val="14"/>
        </w:numPr>
        <w:spacing w:after="0"/>
        <w:rPr>
          <w:rFonts w:ascii="Calibri" w:hAnsi="Calibri" w:cs="Calibri"/>
        </w:rPr>
      </w:pPr>
      <w:r>
        <w:rPr>
          <w:rFonts w:ascii="Calibri" w:hAnsi="Calibri" w:cs="Calibri"/>
        </w:rPr>
        <w:t xml:space="preserve">The list helps </w:t>
      </w:r>
      <w:proofErr w:type="gramStart"/>
      <w:r>
        <w:rPr>
          <w:rFonts w:ascii="Calibri" w:hAnsi="Calibri" w:cs="Calibri"/>
        </w:rPr>
        <w:t>inform</w:t>
      </w:r>
      <w:proofErr w:type="gramEnd"/>
      <w:r>
        <w:rPr>
          <w:rFonts w:ascii="Calibri" w:hAnsi="Calibri" w:cs="Calibri"/>
        </w:rPr>
        <w:t xml:space="preserve"> our investment strategies in terms of which programs and </w:t>
      </w:r>
      <w:proofErr w:type="gramStart"/>
      <w:r>
        <w:rPr>
          <w:rFonts w:ascii="Calibri" w:hAnsi="Calibri" w:cs="Calibri"/>
        </w:rPr>
        <w:t>trainings</w:t>
      </w:r>
      <w:proofErr w:type="gramEnd"/>
      <w:r>
        <w:rPr>
          <w:rFonts w:ascii="Calibri" w:hAnsi="Calibri" w:cs="Calibri"/>
        </w:rPr>
        <w:t xml:space="preserve"> are going to be the most valuable for job seekers. It’s also utilized by colleges to help </w:t>
      </w:r>
      <w:proofErr w:type="gramStart"/>
      <w:r>
        <w:rPr>
          <w:rFonts w:ascii="Calibri" w:hAnsi="Calibri" w:cs="Calibri"/>
        </w:rPr>
        <w:t>inform</w:t>
      </w:r>
      <w:proofErr w:type="gramEnd"/>
      <w:r>
        <w:rPr>
          <w:rFonts w:ascii="Calibri" w:hAnsi="Calibri" w:cs="Calibri"/>
        </w:rPr>
        <w:t xml:space="preserve"> their job training programs. </w:t>
      </w:r>
    </w:p>
    <w:p w14:paraId="38EA7070" w14:textId="4CC3A640" w:rsidR="00F61933" w:rsidRDefault="00F61933" w:rsidP="00F61933">
      <w:pPr>
        <w:pStyle w:val="ListParagraph"/>
        <w:numPr>
          <w:ilvl w:val="0"/>
          <w:numId w:val="14"/>
        </w:numPr>
        <w:spacing w:after="0"/>
        <w:rPr>
          <w:rFonts w:ascii="Calibri" w:hAnsi="Calibri" w:cs="Calibri"/>
        </w:rPr>
      </w:pPr>
      <w:r>
        <w:rPr>
          <w:rFonts w:ascii="Calibri" w:hAnsi="Calibri" w:cs="Calibri"/>
        </w:rPr>
        <w:t xml:space="preserve">Incorrect or outdated information can have adverse effects </w:t>
      </w:r>
      <w:r w:rsidR="00F0332A">
        <w:rPr>
          <w:rFonts w:ascii="Calibri" w:hAnsi="Calibri" w:cs="Calibri"/>
        </w:rPr>
        <w:t xml:space="preserve">on programming decisions and job seeker choices. </w:t>
      </w:r>
    </w:p>
    <w:p w14:paraId="57FAA918" w14:textId="26EA1FE0" w:rsidR="00F0332A" w:rsidRPr="00F61933" w:rsidRDefault="00F0332A" w:rsidP="00F61933">
      <w:pPr>
        <w:pStyle w:val="ListParagraph"/>
        <w:numPr>
          <w:ilvl w:val="0"/>
          <w:numId w:val="14"/>
        </w:numPr>
        <w:spacing w:after="0"/>
        <w:rPr>
          <w:rFonts w:ascii="Calibri" w:hAnsi="Calibri" w:cs="Calibri"/>
        </w:rPr>
      </w:pPr>
      <w:r>
        <w:rPr>
          <w:rFonts w:ascii="Calibri" w:hAnsi="Calibri" w:cs="Calibri"/>
        </w:rPr>
        <w:t xml:space="preserve">We value board input throughout the year to keep it up to date and as accurate as possible. </w:t>
      </w:r>
    </w:p>
    <w:p w14:paraId="2738B058" w14:textId="77777777" w:rsidR="00F61933" w:rsidRDefault="00F61933" w:rsidP="00F61933">
      <w:pPr>
        <w:spacing w:after="0"/>
        <w:rPr>
          <w:rFonts w:ascii="Calibri" w:hAnsi="Calibri" w:cs="Calibri"/>
        </w:rPr>
      </w:pPr>
    </w:p>
    <w:p w14:paraId="16104A10" w14:textId="614CB9A7" w:rsidR="001901A8" w:rsidRPr="004574A9" w:rsidRDefault="001901A8" w:rsidP="007418D1">
      <w:pPr>
        <w:spacing w:after="0"/>
        <w:rPr>
          <w:rFonts w:ascii="Calibri" w:eastAsia="Calibri" w:hAnsi="Calibri" w:cs="Calibri"/>
          <w:b/>
          <w:bCs/>
          <w:i/>
          <w:iCs/>
          <w:color w:val="000000" w:themeColor="text1"/>
          <w:sz w:val="20"/>
          <w:szCs w:val="20"/>
          <w:u w:val="single"/>
        </w:rPr>
      </w:pPr>
      <w:r w:rsidRPr="004574A9">
        <w:rPr>
          <w:rFonts w:ascii="Calibri" w:hAnsi="Calibri" w:cs="Calibri"/>
          <w:b/>
          <w:bCs/>
          <w:u w:val="single"/>
        </w:rPr>
        <w:t xml:space="preserve">ITEM #5 – </w:t>
      </w:r>
      <w:r w:rsidR="00CB3B94">
        <w:rPr>
          <w:rFonts w:ascii="Calibri" w:hAnsi="Calibri" w:cs="Calibri"/>
          <w:b/>
          <w:bCs/>
          <w:u w:val="single"/>
        </w:rPr>
        <w:t>Annual Retreat – Highlights and Next Steps</w:t>
      </w:r>
    </w:p>
    <w:p w14:paraId="299915AB" w14:textId="77777777" w:rsidR="004574A9" w:rsidRDefault="004574A9" w:rsidP="004574A9">
      <w:pPr>
        <w:spacing w:after="0"/>
        <w:rPr>
          <w:rFonts w:eastAsiaTheme="minorEastAsia"/>
          <w:i/>
          <w:iCs/>
          <w:color w:val="000000" w:themeColor="text1"/>
        </w:rPr>
      </w:pPr>
      <w:r w:rsidRPr="004574A9">
        <w:rPr>
          <w:rFonts w:eastAsiaTheme="minorEastAsia"/>
          <w:i/>
          <w:iCs/>
          <w:color w:val="000000" w:themeColor="text1"/>
        </w:rPr>
        <w:t>Mark Mattke, SWC Chief Executive Officer</w:t>
      </w:r>
    </w:p>
    <w:p w14:paraId="09F97B83" w14:textId="77777777" w:rsidR="00F0332A" w:rsidRDefault="00F0332A" w:rsidP="00F0332A">
      <w:pPr>
        <w:spacing w:after="0"/>
        <w:rPr>
          <w:rFonts w:ascii="Calibri" w:hAnsi="Calibri" w:cs="Calibri"/>
        </w:rPr>
      </w:pPr>
    </w:p>
    <w:p w14:paraId="5DA0E072" w14:textId="0AC12347" w:rsidR="002037E9" w:rsidRPr="00F0332A" w:rsidRDefault="00F0332A" w:rsidP="00F0332A">
      <w:pPr>
        <w:spacing w:after="0"/>
        <w:rPr>
          <w:rFonts w:ascii="Calibri" w:hAnsi="Calibri" w:cs="Calibri"/>
        </w:rPr>
      </w:pPr>
      <w:r>
        <w:rPr>
          <w:rFonts w:ascii="Calibri" w:hAnsi="Calibri" w:cs="Calibri"/>
        </w:rPr>
        <w:t>Mark thanked everyone who attended the Annual Board Retreat back in October and shared highlights as well as distilled outcome</w:t>
      </w:r>
      <w:r w:rsidR="00E02D5C">
        <w:rPr>
          <w:rFonts w:ascii="Calibri" w:hAnsi="Calibri" w:cs="Calibri"/>
        </w:rPr>
        <w:t>s</w:t>
      </w:r>
      <w:r>
        <w:rPr>
          <w:rFonts w:ascii="Calibri" w:hAnsi="Calibri" w:cs="Calibri"/>
        </w:rPr>
        <w:t xml:space="preserve"> to help us </w:t>
      </w:r>
      <w:proofErr w:type="gramStart"/>
      <w:r>
        <w:rPr>
          <w:rFonts w:ascii="Calibri" w:hAnsi="Calibri" w:cs="Calibri"/>
        </w:rPr>
        <w:t>focus</w:t>
      </w:r>
      <w:proofErr w:type="gramEnd"/>
      <w:r>
        <w:rPr>
          <w:rFonts w:ascii="Calibri" w:hAnsi="Calibri" w:cs="Calibri"/>
        </w:rPr>
        <w:t xml:space="preserve"> our work going forward this year. Priorities that rose to the </w:t>
      </w:r>
      <w:r w:rsidRPr="00F0332A">
        <w:rPr>
          <w:rFonts w:ascii="Calibri" w:hAnsi="Calibri" w:cs="Calibri"/>
        </w:rPr>
        <w:t>top include:</w:t>
      </w:r>
    </w:p>
    <w:p w14:paraId="3F5A56F2" w14:textId="44F1B2C3" w:rsidR="00F0332A" w:rsidRDefault="00F0332A" w:rsidP="00F0332A">
      <w:pPr>
        <w:pStyle w:val="ListParagraph"/>
        <w:numPr>
          <w:ilvl w:val="0"/>
          <w:numId w:val="15"/>
        </w:numPr>
        <w:spacing w:after="0"/>
        <w:rPr>
          <w:rFonts w:ascii="Calibri" w:hAnsi="Calibri" w:cs="Calibri"/>
        </w:rPr>
      </w:pPr>
      <w:r w:rsidRPr="00F0332A">
        <w:rPr>
          <w:rFonts w:ascii="Calibri" w:hAnsi="Calibri" w:cs="Calibri"/>
        </w:rPr>
        <w:t>Continuous engagement with community stakeholders to inform workforce development strategies</w:t>
      </w:r>
      <w:r>
        <w:rPr>
          <w:rFonts w:ascii="Calibri" w:hAnsi="Calibri" w:cs="Calibri"/>
        </w:rPr>
        <w:t>, including staying committed to equitable services</w:t>
      </w:r>
      <w:r w:rsidRPr="00F0332A">
        <w:rPr>
          <w:rFonts w:ascii="Calibri" w:hAnsi="Calibri" w:cs="Calibri"/>
        </w:rPr>
        <w:t>.</w:t>
      </w:r>
    </w:p>
    <w:p w14:paraId="2A6CED36" w14:textId="4A1CD55B" w:rsidR="00F0332A" w:rsidRDefault="00F0332A" w:rsidP="00F0332A">
      <w:pPr>
        <w:pStyle w:val="ListParagraph"/>
        <w:numPr>
          <w:ilvl w:val="0"/>
          <w:numId w:val="15"/>
        </w:numPr>
        <w:spacing w:after="0"/>
        <w:rPr>
          <w:rFonts w:ascii="Calibri" w:hAnsi="Calibri" w:cs="Calibri"/>
        </w:rPr>
      </w:pPr>
      <w:r>
        <w:rPr>
          <w:rFonts w:ascii="Calibri" w:hAnsi="Calibri" w:cs="Calibri"/>
        </w:rPr>
        <w:t xml:space="preserve">Diversify funding and services strategies where possible to ensure sustainability, including the potential to monetize services that may be allowable. </w:t>
      </w:r>
    </w:p>
    <w:p w14:paraId="1ABB011A" w14:textId="23238AAD" w:rsidR="00F0332A" w:rsidRDefault="00F0332A" w:rsidP="00F0332A">
      <w:pPr>
        <w:pStyle w:val="ListParagraph"/>
        <w:numPr>
          <w:ilvl w:val="0"/>
          <w:numId w:val="15"/>
        </w:numPr>
        <w:spacing w:after="0"/>
        <w:rPr>
          <w:rFonts w:ascii="Calibri" w:hAnsi="Calibri" w:cs="Calibri"/>
        </w:rPr>
      </w:pPr>
      <w:r>
        <w:rPr>
          <w:rFonts w:ascii="Calibri" w:hAnsi="Calibri" w:cs="Calibri"/>
        </w:rPr>
        <w:t xml:space="preserve">Analyze the untapped potential of priority populations. Youth and Native American populations rose to the top for us to work to better serve. </w:t>
      </w:r>
    </w:p>
    <w:p w14:paraId="7F0C4BEA" w14:textId="0E94CDC4" w:rsidR="00F0332A" w:rsidRDefault="00F0332A" w:rsidP="00F0332A">
      <w:pPr>
        <w:pStyle w:val="ListParagraph"/>
        <w:numPr>
          <w:ilvl w:val="0"/>
          <w:numId w:val="15"/>
        </w:numPr>
        <w:spacing w:after="0"/>
        <w:rPr>
          <w:rFonts w:ascii="Calibri" w:hAnsi="Calibri" w:cs="Calibri"/>
        </w:rPr>
      </w:pPr>
      <w:r>
        <w:rPr>
          <w:rFonts w:ascii="Calibri" w:hAnsi="Calibri" w:cs="Calibri"/>
        </w:rPr>
        <w:t xml:space="preserve">Focus on data-driven messaging &amp; communication, utilizing barrier-based terminology that will reach the desired audience. </w:t>
      </w:r>
    </w:p>
    <w:p w14:paraId="78BF6A16" w14:textId="79ECD940" w:rsidR="00F0332A" w:rsidRDefault="00F0332A" w:rsidP="00F0332A">
      <w:pPr>
        <w:pStyle w:val="ListParagraph"/>
        <w:numPr>
          <w:ilvl w:val="0"/>
          <w:numId w:val="15"/>
        </w:numPr>
        <w:spacing w:after="0"/>
        <w:rPr>
          <w:rFonts w:ascii="Calibri" w:hAnsi="Calibri" w:cs="Calibri"/>
        </w:rPr>
      </w:pPr>
      <w:r>
        <w:rPr>
          <w:rFonts w:ascii="Calibri" w:hAnsi="Calibri" w:cs="Calibri"/>
        </w:rPr>
        <w:t xml:space="preserve">Stronger board engagement, including scoring and awarding funding. </w:t>
      </w:r>
    </w:p>
    <w:p w14:paraId="49A67E5F" w14:textId="77777777" w:rsidR="00F0332A" w:rsidRPr="00F0332A" w:rsidRDefault="00F0332A" w:rsidP="00F0332A">
      <w:pPr>
        <w:pStyle w:val="ListParagraph"/>
        <w:spacing w:after="0"/>
        <w:rPr>
          <w:rFonts w:ascii="Calibri" w:hAnsi="Calibri" w:cs="Calibri"/>
        </w:rPr>
      </w:pPr>
    </w:p>
    <w:p w14:paraId="18FE6CD2" w14:textId="6A57B752" w:rsidR="007418D1" w:rsidRPr="00F0332A" w:rsidRDefault="007418D1" w:rsidP="007418D1">
      <w:pPr>
        <w:spacing w:after="0"/>
        <w:rPr>
          <w:rFonts w:ascii="Calibri" w:eastAsia="Calibri" w:hAnsi="Calibri" w:cs="Calibri"/>
          <w:b/>
          <w:bCs/>
          <w:i/>
          <w:iCs/>
          <w:color w:val="000000" w:themeColor="text1"/>
          <w:sz w:val="20"/>
          <w:szCs w:val="20"/>
        </w:rPr>
      </w:pPr>
      <w:r w:rsidRPr="00F0332A">
        <w:rPr>
          <w:rFonts w:ascii="Calibri" w:hAnsi="Calibri" w:cs="Calibri"/>
          <w:b/>
          <w:bCs/>
          <w:u w:val="single"/>
        </w:rPr>
        <w:t xml:space="preserve">ITEM #6 – </w:t>
      </w:r>
      <w:r w:rsidR="005D6826" w:rsidRPr="00F0332A">
        <w:rPr>
          <w:rFonts w:ascii="Calibri" w:hAnsi="Calibri" w:cs="Calibri"/>
          <w:b/>
          <w:bCs/>
          <w:u w:val="single"/>
        </w:rPr>
        <w:t>Washington Workforce Association</w:t>
      </w:r>
      <w:r w:rsidR="00E02D5C">
        <w:rPr>
          <w:rFonts w:ascii="Calibri" w:hAnsi="Calibri" w:cs="Calibri"/>
          <w:b/>
          <w:bCs/>
          <w:u w:val="single"/>
        </w:rPr>
        <w:t xml:space="preserve"> (WWA)</w:t>
      </w:r>
    </w:p>
    <w:p w14:paraId="45DDAB12" w14:textId="21D3C3AE" w:rsidR="00CB3B94" w:rsidRDefault="00CB3B94" w:rsidP="00CB3B94">
      <w:pPr>
        <w:spacing w:after="0"/>
        <w:rPr>
          <w:rFonts w:eastAsiaTheme="minorEastAsia"/>
          <w:i/>
          <w:iCs/>
          <w:color w:val="000000" w:themeColor="text1"/>
        </w:rPr>
      </w:pPr>
      <w:r>
        <w:rPr>
          <w:rFonts w:eastAsiaTheme="minorEastAsia"/>
          <w:i/>
          <w:iCs/>
          <w:color w:val="000000" w:themeColor="text1"/>
        </w:rPr>
        <w:t>John Traugott, Executive Director Washington Workforce Association</w:t>
      </w:r>
    </w:p>
    <w:p w14:paraId="7CC38282" w14:textId="0F2ACED3" w:rsidR="0074616C" w:rsidRPr="00CB3B94" w:rsidRDefault="0074616C" w:rsidP="0059278B">
      <w:pPr>
        <w:spacing w:after="0"/>
        <w:rPr>
          <w:rFonts w:eastAsiaTheme="minorEastAsia"/>
          <w:i/>
          <w:iCs/>
          <w:color w:val="000000" w:themeColor="text1"/>
          <w:sz w:val="16"/>
          <w:szCs w:val="16"/>
        </w:rPr>
      </w:pPr>
    </w:p>
    <w:p w14:paraId="035EE0E6" w14:textId="0C0611CC" w:rsidR="00C729F3" w:rsidRDefault="00F0332A" w:rsidP="0059278B">
      <w:pPr>
        <w:spacing w:after="0"/>
        <w:rPr>
          <w:rFonts w:eastAsiaTheme="minorEastAsia"/>
          <w:color w:val="000000" w:themeColor="text1"/>
        </w:rPr>
      </w:pPr>
      <w:r w:rsidRPr="00F0332A">
        <w:rPr>
          <w:rFonts w:eastAsiaTheme="minorEastAsia"/>
          <w:color w:val="000000" w:themeColor="text1"/>
        </w:rPr>
        <w:t xml:space="preserve">John Traugott gave a presentation outlining the role and work of WWA in the State. He thanked multiple SWC staff members for their support of statewide efforts in policy advocacy, collaboration on large grant awards, and knowledge sharing. </w:t>
      </w:r>
      <w:r w:rsidR="007509CC">
        <w:rPr>
          <w:rFonts w:eastAsiaTheme="minorEastAsia"/>
          <w:color w:val="000000" w:themeColor="text1"/>
        </w:rPr>
        <w:t xml:space="preserve">He highlighted the impact that collective </w:t>
      </w:r>
      <w:r w:rsidR="00E02D5C">
        <w:rPr>
          <w:rFonts w:eastAsiaTheme="minorEastAsia"/>
          <w:color w:val="000000" w:themeColor="text1"/>
        </w:rPr>
        <w:t>s</w:t>
      </w:r>
      <w:r w:rsidR="007509CC">
        <w:rPr>
          <w:rFonts w:eastAsiaTheme="minorEastAsia"/>
          <w:color w:val="000000" w:themeColor="text1"/>
        </w:rPr>
        <w:t>tatewide action can have and expressed gratitude for Mark’s leadership on WWA for many years. Some more urgent/upcoming issues that they are keeping a close eye on include:</w:t>
      </w:r>
    </w:p>
    <w:p w14:paraId="414C1019" w14:textId="7C20F34A" w:rsidR="007509CC" w:rsidRDefault="007509CC" w:rsidP="007509CC">
      <w:pPr>
        <w:pStyle w:val="ListParagraph"/>
        <w:numPr>
          <w:ilvl w:val="0"/>
          <w:numId w:val="16"/>
        </w:numPr>
        <w:spacing w:after="0"/>
        <w:rPr>
          <w:rFonts w:eastAsiaTheme="minorEastAsia"/>
          <w:color w:val="000000" w:themeColor="text1"/>
        </w:rPr>
      </w:pPr>
      <w:r>
        <w:rPr>
          <w:rFonts w:eastAsiaTheme="minorEastAsia"/>
          <w:color w:val="000000" w:themeColor="text1"/>
        </w:rPr>
        <w:t xml:space="preserve">Updates to Workforce Pell funding. </w:t>
      </w:r>
    </w:p>
    <w:p w14:paraId="1D15BD04" w14:textId="28A77DCF" w:rsidR="007509CC" w:rsidRDefault="007509CC" w:rsidP="007509CC">
      <w:pPr>
        <w:pStyle w:val="ListParagraph"/>
        <w:numPr>
          <w:ilvl w:val="0"/>
          <w:numId w:val="16"/>
        </w:numPr>
        <w:spacing w:after="0"/>
        <w:rPr>
          <w:rFonts w:eastAsiaTheme="minorEastAsia"/>
          <w:color w:val="000000" w:themeColor="text1"/>
        </w:rPr>
      </w:pPr>
      <w:r>
        <w:rPr>
          <w:rFonts w:eastAsiaTheme="minorEastAsia"/>
          <w:color w:val="000000" w:themeColor="text1"/>
        </w:rPr>
        <w:t xml:space="preserve">Challenges of State budget cuts and advocacy for continued funding for workforce programs, particularly </w:t>
      </w:r>
      <w:proofErr w:type="spellStart"/>
      <w:r>
        <w:rPr>
          <w:rFonts w:eastAsiaTheme="minorEastAsia"/>
          <w:color w:val="000000" w:themeColor="text1"/>
        </w:rPr>
        <w:t>EcSA</w:t>
      </w:r>
      <w:proofErr w:type="spellEnd"/>
      <w:r>
        <w:rPr>
          <w:rFonts w:eastAsiaTheme="minorEastAsia"/>
          <w:color w:val="000000" w:themeColor="text1"/>
        </w:rPr>
        <w:t xml:space="preserve"> and CRF. </w:t>
      </w:r>
    </w:p>
    <w:p w14:paraId="51670A60" w14:textId="6DE41741" w:rsidR="007509CC" w:rsidRDefault="007509CC" w:rsidP="007509CC">
      <w:pPr>
        <w:pStyle w:val="ListParagraph"/>
        <w:numPr>
          <w:ilvl w:val="0"/>
          <w:numId w:val="16"/>
        </w:numPr>
        <w:spacing w:after="0"/>
        <w:rPr>
          <w:rFonts w:eastAsiaTheme="minorEastAsia"/>
          <w:color w:val="000000" w:themeColor="text1"/>
        </w:rPr>
      </w:pPr>
      <w:r>
        <w:rPr>
          <w:rFonts w:eastAsiaTheme="minorEastAsia"/>
          <w:color w:val="000000" w:themeColor="text1"/>
        </w:rPr>
        <w:t xml:space="preserve">Implications to workforce programs of federal work requirements for able-bodied adults without dependents receiving SNAP food benefits. </w:t>
      </w:r>
    </w:p>
    <w:p w14:paraId="01134E8A" w14:textId="590555B5" w:rsidR="00E02D5C" w:rsidRPr="007509CC" w:rsidRDefault="00E02D5C" w:rsidP="007509CC">
      <w:pPr>
        <w:pStyle w:val="ListParagraph"/>
        <w:numPr>
          <w:ilvl w:val="0"/>
          <w:numId w:val="16"/>
        </w:numPr>
        <w:spacing w:after="0"/>
        <w:rPr>
          <w:rFonts w:eastAsiaTheme="minorEastAsia"/>
          <w:color w:val="000000" w:themeColor="text1"/>
        </w:rPr>
      </w:pPr>
      <w:r>
        <w:rPr>
          <w:rFonts w:eastAsiaTheme="minorEastAsia"/>
          <w:color w:val="000000" w:themeColor="text1"/>
        </w:rPr>
        <w:t xml:space="preserve">Exploring more effective ways to advocate at the national level. </w:t>
      </w:r>
    </w:p>
    <w:p w14:paraId="44943510" w14:textId="77777777" w:rsidR="00721972" w:rsidRPr="00BC0865" w:rsidRDefault="00721972" w:rsidP="0059278B">
      <w:pPr>
        <w:spacing w:after="0"/>
        <w:rPr>
          <w:rFonts w:eastAsiaTheme="minorEastAsia"/>
          <w:color w:val="000000" w:themeColor="text1"/>
        </w:rPr>
      </w:pPr>
    </w:p>
    <w:p w14:paraId="04D38765" w14:textId="4EB0C258" w:rsidR="004574A9" w:rsidRPr="00BC0865" w:rsidRDefault="004574A9" w:rsidP="004574A9">
      <w:pPr>
        <w:spacing w:after="0"/>
        <w:rPr>
          <w:rFonts w:ascii="Calibri" w:eastAsia="Calibri" w:hAnsi="Calibri" w:cs="Calibri"/>
          <w:b/>
          <w:bCs/>
          <w:i/>
          <w:iCs/>
          <w:color w:val="000000" w:themeColor="text1"/>
          <w:sz w:val="20"/>
          <w:szCs w:val="20"/>
        </w:rPr>
      </w:pPr>
      <w:r w:rsidRPr="00BC0865">
        <w:rPr>
          <w:rFonts w:ascii="Calibri" w:hAnsi="Calibri" w:cs="Calibri"/>
          <w:b/>
          <w:bCs/>
          <w:u w:val="single"/>
        </w:rPr>
        <w:t>ITEM #</w:t>
      </w:r>
      <w:r w:rsidR="005D6826">
        <w:rPr>
          <w:rFonts w:ascii="Calibri" w:hAnsi="Calibri" w:cs="Calibri"/>
          <w:b/>
          <w:bCs/>
          <w:u w:val="single"/>
        </w:rPr>
        <w:t>7</w:t>
      </w:r>
      <w:r w:rsidRPr="00BC0865">
        <w:rPr>
          <w:rFonts w:ascii="Calibri" w:hAnsi="Calibri" w:cs="Calibri"/>
          <w:b/>
          <w:bCs/>
          <w:u w:val="single"/>
        </w:rPr>
        <w:t xml:space="preserve"> – Standing Committee Reports</w:t>
      </w:r>
    </w:p>
    <w:p w14:paraId="6F6CD4DC" w14:textId="7915262A" w:rsidR="00230806" w:rsidRDefault="005D6826" w:rsidP="00230806">
      <w:pPr>
        <w:spacing w:after="0"/>
        <w:rPr>
          <w:rFonts w:eastAsiaTheme="minorEastAsia"/>
          <w:i/>
          <w:iCs/>
          <w:color w:val="000000" w:themeColor="text1"/>
        </w:rPr>
      </w:pPr>
      <w:r>
        <w:rPr>
          <w:rFonts w:eastAsiaTheme="minorEastAsia"/>
          <w:i/>
          <w:iCs/>
          <w:color w:val="000000" w:themeColor="text1"/>
        </w:rPr>
        <w:t>Kimberly Watkins</w:t>
      </w:r>
      <w:r w:rsidR="00230806">
        <w:rPr>
          <w:rFonts w:eastAsiaTheme="minorEastAsia"/>
          <w:i/>
          <w:iCs/>
          <w:color w:val="000000" w:themeColor="text1"/>
        </w:rPr>
        <w:t>, Board Chair</w:t>
      </w:r>
    </w:p>
    <w:p w14:paraId="6EFB08A4" w14:textId="77777777" w:rsidR="00304988" w:rsidRPr="007509CC" w:rsidRDefault="00304988" w:rsidP="00230806">
      <w:pPr>
        <w:spacing w:after="0"/>
        <w:rPr>
          <w:rFonts w:eastAsiaTheme="minorEastAsia"/>
          <w:i/>
          <w:iCs/>
          <w:color w:val="000000" w:themeColor="text1"/>
          <w:sz w:val="16"/>
          <w:szCs w:val="16"/>
        </w:rPr>
      </w:pPr>
    </w:p>
    <w:p w14:paraId="3E008E21" w14:textId="54BF3EC1" w:rsidR="007509CC" w:rsidRDefault="007509CC" w:rsidP="00304988">
      <w:pPr>
        <w:spacing w:after="0"/>
        <w:rPr>
          <w:rFonts w:eastAsiaTheme="minorEastAsia"/>
          <w:color w:val="000000" w:themeColor="text1"/>
        </w:rPr>
      </w:pPr>
      <w:r w:rsidRPr="007509CC">
        <w:rPr>
          <w:rFonts w:eastAsiaTheme="minorEastAsia"/>
          <w:color w:val="000000" w:themeColor="text1"/>
        </w:rPr>
        <w:lastRenderedPageBreak/>
        <w:t xml:space="preserve">Kimberly </w:t>
      </w:r>
      <w:r>
        <w:rPr>
          <w:rFonts w:eastAsiaTheme="minorEastAsia"/>
          <w:color w:val="000000" w:themeColor="text1"/>
        </w:rPr>
        <w:t>drew members’ attention to their meeting packets, where a summary of actions taken at the Executive Committee</w:t>
      </w:r>
      <w:r w:rsidR="00E02D5C">
        <w:rPr>
          <w:rFonts w:eastAsiaTheme="minorEastAsia"/>
          <w:color w:val="000000" w:themeColor="text1"/>
        </w:rPr>
        <w:t xml:space="preserve"> over the past few months </w:t>
      </w:r>
      <w:r>
        <w:rPr>
          <w:rFonts w:eastAsiaTheme="minorEastAsia"/>
          <w:color w:val="000000" w:themeColor="text1"/>
        </w:rPr>
        <w:t xml:space="preserve">can be found. </w:t>
      </w:r>
      <w:r w:rsidR="00E02D5C">
        <w:rPr>
          <w:rFonts w:eastAsiaTheme="minorEastAsia"/>
          <w:color w:val="000000" w:themeColor="text1"/>
        </w:rPr>
        <w:t xml:space="preserve">Funding has been added and the </w:t>
      </w:r>
      <w:proofErr w:type="spellStart"/>
      <w:r w:rsidR="00E02D5C">
        <w:rPr>
          <w:rFonts w:eastAsiaTheme="minorEastAsia"/>
          <w:color w:val="000000" w:themeColor="text1"/>
        </w:rPr>
        <w:t>aannual</w:t>
      </w:r>
      <w:proofErr w:type="spellEnd"/>
      <w:r w:rsidR="00E02D5C">
        <w:rPr>
          <w:rFonts w:eastAsiaTheme="minorEastAsia"/>
          <w:color w:val="000000" w:themeColor="text1"/>
        </w:rPr>
        <w:t xml:space="preserve"> audit was completed. </w:t>
      </w:r>
      <w:r>
        <w:rPr>
          <w:rFonts w:eastAsiaTheme="minorEastAsia"/>
          <w:color w:val="000000" w:themeColor="text1"/>
        </w:rPr>
        <w:t>Specific actions to highlight today were:</w:t>
      </w:r>
    </w:p>
    <w:p w14:paraId="380CEDE5" w14:textId="3953DEDC" w:rsidR="007509CC" w:rsidRPr="006770E5" w:rsidRDefault="007509CC" w:rsidP="007509CC">
      <w:pPr>
        <w:pStyle w:val="ListParagraph"/>
        <w:numPr>
          <w:ilvl w:val="0"/>
          <w:numId w:val="18"/>
        </w:numPr>
        <w:spacing w:after="0"/>
        <w:rPr>
          <w:rFonts w:eastAsiaTheme="minorEastAsia"/>
          <w:b/>
          <w:bCs/>
          <w:color w:val="000000" w:themeColor="text1"/>
        </w:rPr>
      </w:pPr>
      <w:r>
        <w:rPr>
          <w:rFonts w:eastAsiaTheme="minorEastAsia"/>
          <w:color w:val="000000" w:themeColor="text1"/>
        </w:rPr>
        <w:t xml:space="preserve">A recruiting firm was selected to begin recruitment for a new CEO. </w:t>
      </w:r>
    </w:p>
    <w:p w14:paraId="38896759" w14:textId="79F359A2" w:rsidR="006770E5" w:rsidRPr="006770E5" w:rsidRDefault="006770E5" w:rsidP="007509CC">
      <w:pPr>
        <w:pStyle w:val="ListParagraph"/>
        <w:numPr>
          <w:ilvl w:val="0"/>
          <w:numId w:val="18"/>
        </w:numPr>
        <w:spacing w:after="0"/>
        <w:rPr>
          <w:rFonts w:eastAsiaTheme="minorEastAsia"/>
          <w:b/>
          <w:bCs/>
          <w:color w:val="000000" w:themeColor="text1"/>
        </w:rPr>
      </w:pPr>
      <w:r>
        <w:rPr>
          <w:rFonts w:eastAsiaTheme="minorEastAsia"/>
          <w:color w:val="000000" w:themeColor="text1"/>
        </w:rPr>
        <w:t xml:space="preserve">An interim CEO was selected – Jeanette Facer, Division Executive of Finance. </w:t>
      </w:r>
    </w:p>
    <w:p w14:paraId="4D5A3452" w14:textId="77777777" w:rsidR="006770E5" w:rsidRDefault="006770E5" w:rsidP="006770E5">
      <w:pPr>
        <w:spacing w:after="0"/>
        <w:rPr>
          <w:rFonts w:eastAsiaTheme="minorEastAsia"/>
          <w:b/>
          <w:bCs/>
          <w:color w:val="000000" w:themeColor="text1"/>
        </w:rPr>
      </w:pPr>
    </w:p>
    <w:p w14:paraId="063C4063" w14:textId="15069652" w:rsidR="006770E5" w:rsidRPr="006770E5" w:rsidRDefault="006770E5" w:rsidP="006770E5">
      <w:pPr>
        <w:spacing w:after="0"/>
        <w:rPr>
          <w:rFonts w:eastAsiaTheme="minorEastAsia"/>
          <w:color w:val="000000" w:themeColor="text1"/>
        </w:rPr>
      </w:pPr>
      <w:r>
        <w:rPr>
          <w:rFonts w:eastAsiaTheme="minorEastAsia"/>
          <w:color w:val="000000" w:themeColor="text1"/>
        </w:rPr>
        <w:t xml:space="preserve">The board had a discussion regarding the </w:t>
      </w:r>
      <w:r w:rsidR="00E02D5C">
        <w:rPr>
          <w:rFonts w:eastAsiaTheme="minorEastAsia"/>
          <w:color w:val="000000" w:themeColor="text1"/>
        </w:rPr>
        <w:t xml:space="preserve">CEO </w:t>
      </w:r>
      <w:r>
        <w:rPr>
          <w:rFonts w:eastAsiaTheme="minorEastAsia"/>
          <w:color w:val="000000" w:themeColor="text1"/>
        </w:rPr>
        <w:t xml:space="preserve">recruitment process, and requests were voiced to increase communication to the broader community about the transition. </w:t>
      </w:r>
    </w:p>
    <w:p w14:paraId="40B76F30" w14:textId="77777777" w:rsidR="0059278B" w:rsidRDefault="0059278B" w:rsidP="008365DA">
      <w:pPr>
        <w:spacing w:after="0"/>
        <w:rPr>
          <w:rFonts w:eastAsiaTheme="minorEastAsia"/>
          <w:color w:val="000000" w:themeColor="text1"/>
        </w:rPr>
      </w:pPr>
    </w:p>
    <w:p w14:paraId="2C72910E" w14:textId="59C97284" w:rsidR="006770E5" w:rsidRPr="006770E5" w:rsidRDefault="006770E5" w:rsidP="008365DA">
      <w:pPr>
        <w:spacing w:after="0"/>
        <w:rPr>
          <w:rFonts w:eastAsiaTheme="minorEastAsia"/>
          <w:b/>
          <w:bCs/>
          <w:color w:val="000000" w:themeColor="text1"/>
        </w:rPr>
      </w:pPr>
      <w:r>
        <w:rPr>
          <w:rFonts w:eastAsiaTheme="minorEastAsia"/>
          <w:b/>
          <w:bCs/>
          <w:color w:val="000000" w:themeColor="text1"/>
        </w:rPr>
        <w:t>Recognition of Service</w:t>
      </w:r>
    </w:p>
    <w:p w14:paraId="32C73546" w14:textId="1617A736" w:rsidR="006770E5" w:rsidRDefault="006770E5" w:rsidP="008365DA">
      <w:pPr>
        <w:spacing w:after="0"/>
        <w:rPr>
          <w:rFonts w:eastAsiaTheme="minorEastAsia"/>
          <w:color w:val="000000" w:themeColor="text1"/>
        </w:rPr>
      </w:pPr>
      <w:r>
        <w:rPr>
          <w:rFonts w:eastAsiaTheme="minorEastAsia"/>
          <w:color w:val="000000" w:themeColor="text1"/>
        </w:rPr>
        <w:t xml:space="preserve">Robert Duron and Diana Wilhite formally recognized Mark for his 20 years of service, presented him with a plaque, and the board applauded and thanked him for his service. Members shared highlights of his work, including stewarding the organization from a City of Spokane department to a 501(c)3 and significantly increasing grant funding and operating budget. Mark’s leadership has fostered innovation and collaboration, leading to national recognition of our local board. </w:t>
      </w:r>
    </w:p>
    <w:p w14:paraId="74C86B27" w14:textId="77777777" w:rsidR="006770E5" w:rsidRPr="00BC0865" w:rsidRDefault="006770E5" w:rsidP="008365DA">
      <w:pPr>
        <w:spacing w:after="0"/>
        <w:rPr>
          <w:rFonts w:eastAsiaTheme="minorEastAsia"/>
          <w:color w:val="000000" w:themeColor="text1"/>
        </w:rPr>
      </w:pPr>
    </w:p>
    <w:p w14:paraId="367A5293" w14:textId="37E21DFE" w:rsidR="0059278B" w:rsidRPr="00BC0865" w:rsidRDefault="00BB0E15" w:rsidP="0059278B">
      <w:pPr>
        <w:spacing w:after="0"/>
        <w:rPr>
          <w:rFonts w:ascii="Calibri" w:eastAsia="Calibri" w:hAnsi="Calibri" w:cs="Calibri"/>
          <w:b/>
          <w:bCs/>
          <w:i/>
          <w:iCs/>
          <w:color w:val="000000" w:themeColor="text1"/>
          <w:sz w:val="20"/>
          <w:szCs w:val="20"/>
        </w:rPr>
      </w:pPr>
      <w:r w:rsidRPr="00BC0865">
        <w:rPr>
          <w:rFonts w:ascii="Calibri" w:hAnsi="Calibri" w:cs="Calibri"/>
          <w:b/>
          <w:bCs/>
          <w:u w:val="single"/>
        </w:rPr>
        <w:t>Other Business</w:t>
      </w:r>
    </w:p>
    <w:p w14:paraId="44DF762C" w14:textId="4D89ABD5" w:rsidR="003A7459" w:rsidRPr="006770E5" w:rsidRDefault="002037E9" w:rsidP="006770E5">
      <w:pPr>
        <w:pStyle w:val="ListParagraph"/>
        <w:numPr>
          <w:ilvl w:val="0"/>
          <w:numId w:val="19"/>
        </w:numPr>
        <w:spacing w:after="0"/>
        <w:rPr>
          <w:rFonts w:eastAsiaTheme="minorEastAsia"/>
          <w:color w:val="000000" w:themeColor="text1"/>
        </w:rPr>
      </w:pPr>
      <w:r w:rsidRPr="006770E5">
        <w:rPr>
          <w:rFonts w:eastAsiaTheme="minorEastAsia"/>
          <w:color w:val="000000" w:themeColor="text1"/>
        </w:rPr>
        <w:t xml:space="preserve">Toby Broemmeling announced </w:t>
      </w:r>
      <w:proofErr w:type="spellStart"/>
      <w:r w:rsidRPr="006770E5">
        <w:rPr>
          <w:rFonts w:eastAsiaTheme="minorEastAsia"/>
          <w:color w:val="000000" w:themeColor="text1"/>
        </w:rPr>
        <w:t>Tessera’s</w:t>
      </w:r>
      <w:proofErr w:type="spellEnd"/>
      <w:r w:rsidRPr="006770E5">
        <w:rPr>
          <w:rFonts w:eastAsiaTheme="minorEastAsia"/>
          <w:color w:val="000000" w:themeColor="text1"/>
        </w:rPr>
        <w:t xml:space="preserve"> award of $2.4 million for Green Tech and is asking for businesses and other entities who would like to partner in this space</w:t>
      </w:r>
      <w:r w:rsidR="00230806" w:rsidRPr="006770E5">
        <w:rPr>
          <w:rFonts w:eastAsiaTheme="minorEastAsia"/>
          <w:color w:val="000000" w:themeColor="text1"/>
        </w:rPr>
        <w:t>.</w:t>
      </w:r>
    </w:p>
    <w:p w14:paraId="5BB26CAD" w14:textId="77777777" w:rsidR="002037E9" w:rsidRPr="00BC0865" w:rsidRDefault="002037E9" w:rsidP="0016610C">
      <w:pPr>
        <w:spacing w:after="0"/>
        <w:rPr>
          <w:rFonts w:ascii="Calibri" w:hAnsi="Calibri" w:cs="Calibri"/>
          <w:b/>
          <w:bCs/>
          <w:u w:val="single"/>
        </w:rPr>
      </w:pPr>
    </w:p>
    <w:p w14:paraId="4BA521A7" w14:textId="2210F7C4" w:rsidR="00BC0865" w:rsidRPr="00BC0865" w:rsidRDefault="00BC0865" w:rsidP="00BC0865">
      <w:r w:rsidRPr="00BC0865">
        <w:t>Meeting adjourned at 9:</w:t>
      </w:r>
      <w:r w:rsidR="002037E9">
        <w:t>3</w:t>
      </w:r>
      <w:r w:rsidRPr="00BC0865">
        <w:t xml:space="preserve">5 AM. </w:t>
      </w:r>
    </w:p>
    <w:p w14:paraId="33809E9C" w14:textId="4E27E790" w:rsidR="00724A6D" w:rsidRPr="00BC0865" w:rsidRDefault="00724A6D" w:rsidP="00724A6D">
      <w:pPr>
        <w:spacing w:after="0"/>
        <w:rPr>
          <w:rFonts w:eastAsiaTheme="minorEastAsia"/>
          <w:b/>
          <w:bCs/>
          <w:color w:val="000000" w:themeColor="text1"/>
          <w:u w:val="single"/>
        </w:rPr>
      </w:pPr>
      <w:r w:rsidRPr="00BC0865">
        <w:rPr>
          <w:rFonts w:eastAsiaTheme="minorEastAsia"/>
          <w:b/>
          <w:bCs/>
          <w:color w:val="000000" w:themeColor="text1"/>
          <w:u w:val="single"/>
        </w:rPr>
        <w:t>NEXT MEETING:</w:t>
      </w:r>
    </w:p>
    <w:p w14:paraId="21A7DAA3" w14:textId="6CC9C6DE" w:rsidR="00275456" w:rsidRPr="00AE03AB" w:rsidRDefault="00724A6D" w:rsidP="00275456">
      <w:pPr>
        <w:spacing w:after="0"/>
        <w:rPr>
          <w:rFonts w:eastAsiaTheme="minorEastAsia"/>
          <w:color w:val="000000" w:themeColor="text1"/>
          <w:highlight w:val="yellow"/>
        </w:rPr>
      </w:pPr>
      <w:r w:rsidRPr="00BC0865">
        <w:rPr>
          <w:rFonts w:eastAsiaTheme="minorEastAsia"/>
          <w:color w:val="000000" w:themeColor="text1"/>
        </w:rPr>
        <w:t xml:space="preserve">The next Full Board Spokane Workforce Council Meeting </w:t>
      </w:r>
      <w:r w:rsidR="00E965F3">
        <w:rPr>
          <w:rFonts w:eastAsiaTheme="minorEastAsia"/>
          <w:color w:val="000000" w:themeColor="text1"/>
        </w:rPr>
        <w:t xml:space="preserve">is </w:t>
      </w:r>
      <w:bookmarkEnd w:id="1"/>
      <w:r w:rsidR="001D5AFA">
        <w:rPr>
          <w:rFonts w:eastAsiaTheme="minorEastAsia"/>
          <w:color w:val="000000" w:themeColor="text1"/>
        </w:rPr>
        <w:t>January 11, 2026</w:t>
      </w:r>
      <w:r w:rsidR="00C4188D">
        <w:rPr>
          <w:rFonts w:eastAsiaTheme="minorEastAsia"/>
          <w:color w:val="000000" w:themeColor="text1"/>
        </w:rPr>
        <w:t>.</w:t>
      </w:r>
    </w:p>
    <w:bookmarkEnd w:id="0"/>
    <w:p w14:paraId="7F7F02AB" w14:textId="77777777" w:rsidR="00BC0865" w:rsidRDefault="00BC0865"/>
    <w:sectPr w:rsidR="00BC0865" w:rsidSect="004E0A9A">
      <w:type w:val="continuous"/>
      <w:pgSz w:w="12240" w:h="15840"/>
      <w:pgMar w:top="81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B3A"/>
    <w:multiLevelType w:val="hybridMultilevel"/>
    <w:tmpl w:val="CCC0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B6BA4"/>
    <w:multiLevelType w:val="hybridMultilevel"/>
    <w:tmpl w:val="605C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07000"/>
    <w:multiLevelType w:val="hybridMultilevel"/>
    <w:tmpl w:val="EA8A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51056"/>
    <w:multiLevelType w:val="hybridMultilevel"/>
    <w:tmpl w:val="E0B8A7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A791633"/>
    <w:multiLevelType w:val="hybridMultilevel"/>
    <w:tmpl w:val="D394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2D85602"/>
    <w:multiLevelType w:val="hybridMultilevel"/>
    <w:tmpl w:val="C80C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A2696"/>
    <w:multiLevelType w:val="hybridMultilevel"/>
    <w:tmpl w:val="A900EF2C"/>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F22ABC"/>
    <w:multiLevelType w:val="hybridMultilevel"/>
    <w:tmpl w:val="62A8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1126F"/>
    <w:multiLevelType w:val="hybridMultilevel"/>
    <w:tmpl w:val="9558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44DFF"/>
    <w:multiLevelType w:val="hybridMultilevel"/>
    <w:tmpl w:val="106A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5331E"/>
    <w:multiLevelType w:val="hybridMultilevel"/>
    <w:tmpl w:val="CA50ECFC"/>
    <w:lvl w:ilvl="0" w:tplc="CD1EB5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63942"/>
    <w:multiLevelType w:val="hybridMultilevel"/>
    <w:tmpl w:val="9CFA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5C71A9"/>
    <w:multiLevelType w:val="hybridMultilevel"/>
    <w:tmpl w:val="A1D86E28"/>
    <w:lvl w:ilvl="0" w:tplc="E610B6F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776A9"/>
    <w:multiLevelType w:val="hybridMultilevel"/>
    <w:tmpl w:val="04B8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CE1570"/>
    <w:multiLevelType w:val="hybridMultilevel"/>
    <w:tmpl w:val="CAB64574"/>
    <w:lvl w:ilvl="0" w:tplc="E97CC0A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8214F21"/>
    <w:multiLevelType w:val="hybridMultilevel"/>
    <w:tmpl w:val="BF326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C42621"/>
    <w:multiLevelType w:val="multilevel"/>
    <w:tmpl w:val="66F2D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45B82"/>
    <w:multiLevelType w:val="hybridMultilevel"/>
    <w:tmpl w:val="961E6B2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0855777">
    <w:abstractNumId w:val="1"/>
  </w:num>
  <w:num w:numId="2" w16cid:durableId="796096796">
    <w:abstractNumId w:val="0"/>
  </w:num>
  <w:num w:numId="3" w16cid:durableId="1050419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1885836">
    <w:abstractNumId w:val="15"/>
  </w:num>
  <w:num w:numId="5" w16cid:durableId="194200649">
    <w:abstractNumId w:val="6"/>
  </w:num>
  <w:num w:numId="6" w16cid:durableId="1176580679">
    <w:abstractNumId w:val="17"/>
  </w:num>
  <w:num w:numId="7" w16cid:durableId="527372512">
    <w:abstractNumId w:val="14"/>
  </w:num>
  <w:num w:numId="8" w16cid:durableId="1725789484">
    <w:abstractNumId w:val="10"/>
  </w:num>
  <w:num w:numId="9" w16cid:durableId="630133817">
    <w:abstractNumId w:val="12"/>
  </w:num>
  <w:num w:numId="10" w16cid:durableId="2034961014">
    <w:abstractNumId w:val="3"/>
  </w:num>
  <w:num w:numId="11" w16cid:durableId="2138719373">
    <w:abstractNumId w:val="16"/>
  </w:num>
  <w:num w:numId="12" w16cid:durableId="1946304004">
    <w:abstractNumId w:val="4"/>
  </w:num>
  <w:num w:numId="13" w16cid:durableId="1370496373">
    <w:abstractNumId w:val="7"/>
  </w:num>
  <w:num w:numId="14" w16cid:durableId="1422606271">
    <w:abstractNumId w:val="13"/>
  </w:num>
  <w:num w:numId="15" w16cid:durableId="1315917623">
    <w:abstractNumId w:val="9"/>
  </w:num>
  <w:num w:numId="16" w16cid:durableId="1613590270">
    <w:abstractNumId w:val="11"/>
  </w:num>
  <w:num w:numId="17" w16cid:durableId="235475359">
    <w:abstractNumId w:val="5"/>
  </w:num>
  <w:num w:numId="18" w16cid:durableId="1420905533">
    <w:abstractNumId w:val="8"/>
  </w:num>
  <w:num w:numId="19" w16cid:durableId="20232832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6D"/>
    <w:rsid w:val="00003C53"/>
    <w:rsid w:val="00007D28"/>
    <w:rsid w:val="00012CFC"/>
    <w:rsid w:val="00015131"/>
    <w:rsid w:val="000235CD"/>
    <w:rsid w:val="00033F89"/>
    <w:rsid w:val="000346C4"/>
    <w:rsid w:val="000415F0"/>
    <w:rsid w:val="0005107F"/>
    <w:rsid w:val="000546B1"/>
    <w:rsid w:val="00054F97"/>
    <w:rsid w:val="00056997"/>
    <w:rsid w:val="00057568"/>
    <w:rsid w:val="000614B6"/>
    <w:rsid w:val="000666A2"/>
    <w:rsid w:val="00071E4C"/>
    <w:rsid w:val="00072D80"/>
    <w:rsid w:val="00073654"/>
    <w:rsid w:val="00075519"/>
    <w:rsid w:val="0008058F"/>
    <w:rsid w:val="00083C84"/>
    <w:rsid w:val="00095DAE"/>
    <w:rsid w:val="00095E79"/>
    <w:rsid w:val="000975C2"/>
    <w:rsid w:val="000A2E34"/>
    <w:rsid w:val="000A35E2"/>
    <w:rsid w:val="000A6EED"/>
    <w:rsid w:val="000B4283"/>
    <w:rsid w:val="000B59B8"/>
    <w:rsid w:val="000B7B2B"/>
    <w:rsid w:val="000C5155"/>
    <w:rsid w:val="000C6655"/>
    <w:rsid w:val="000C724D"/>
    <w:rsid w:val="000D0992"/>
    <w:rsid w:val="000D7B0D"/>
    <w:rsid w:val="000D7DA2"/>
    <w:rsid w:val="000E287F"/>
    <w:rsid w:val="000E4E74"/>
    <w:rsid w:val="000E6801"/>
    <w:rsid w:val="000E7ED3"/>
    <w:rsid w:val="000F2FA9"/>
    <w:rsid w:val="000F3068"/>
    <w:rsid w:val="000F461A"/>
    <w:rsid w:val="000F60F3"/>
    <w:rsid w:val="00102FB3"/>
    <w:rsid w:val="00105A93"/>
    <w:rsid w:val="00121417"/>
    <w:rsid w:val="00121944"/>
    <w:rsid w:val="0012368C"/>
    <w:rsid w:val="0012586D"/>
    <w:rsid w:val="00132247"/>
    <w:rsid w:val="00133EE3"/>
    <w:rsid w:val="00151C03"/>
    <w:rsid w:val="001522B7"/>
    <w:rsid w:val="0015482B"/>
    <w:rsid w:val="00156CA5"/>
    <w:rsid w:val="0016315B"/>
    <w:rsid w:val="0016352B"/>
    <w:rsid w:val="0016610C"/>
    <w:rsid w:val="00166A7D"/>
    <w:rsid w:val="001712A2"/>
    <w:rsid w:val="001743FA"/>
    <w:rsid w:val="00181B1F"/>
    <w:rsid w:val="0018425A"/>
    <w:rsid w:val="00184603"/>
    <w:rsid w:val="001901A8"/>
    <w:rsid w:val="00192B80"/>
    <w:rsid w:val="001932A5"/>
    <w:rsid w:val="001A000E"/>
    <w:rsid w:val="001A39D3"/>
    <w:rsid w:val="001A3F63"/>
    <w:rsid w:val="001B7FB2"/>
    <w:rsid w:val="001C797B"/>
    <w:rsid w:val="001D4716"/>
    <w:rsid w:val="001D53DF"/>
    <w:rsid w:val="001D5AFA"/>
    <w:rsid w:val="001E5CFA"/>
    <w:rsid w:val="001E6A7C"/>
    <w:rsid w:val="001E6AE7"/>
    <w:rsid w:val="001F107E"/>
    <w:rsid w:val="001F3825"/>
    <w:rsid w:val="001F4471"/>
    <w:rsid w:val="002037E9"/>
    <w:rsid w:val="002039EB"/>
    <w:rsid w:val="00206734"/>
    <w:rsid w:val="0021146F"/>
    <w:rsid w:val="00213557"/>
    <w:rsid w:val="00214F69"/>
    <w:rsid w:val="00222B94"/>
    <w:rsid w:val="00230806"/>
    <w:rsid w:val="002310A1"/>
    <w:rsid w:val="00232148"/>
    <w:rsid w:val="00234545"/>
    <w:rsid w:val="002354F5"/>
    <w:rsid w:val="00246C47"/>
    <w:rsid w:val="0024736A"/>
    <w:rsid w:val="00247D9D"/>
    <w:rsid w:val="002518F7"/>
    <w:rsid w:val="00252825"/>
    <w:rsid w:val="002614B4"/>
    <w:rsid w:val="00264087"/>
    <w:rsid w:val="00266815"/>
    <w:rsid w:val="00272365"/>
    <w:rsid w:val="0027338D"/>
    <w:rsid w:val="0027359E"/>
    <w:rsid w:val="00275000"/>
    <w:rsid w:val="00275456"/>
    <w:rsid w:val="00276C14"/>
    <w:rsid w:val="00277947"/>
    <w:rsid w:val="00283205"/>
    <w:rsid w:val="002833A3"/>
    <w:rsid w:val="0028498D"/>
    <w:rsid w:val="00287803"/>
    <w:rsid w:val="00287B6D"/>
    <w:rsid w:val="00292691"/>
    <w:rsid w:val="00295D30"/>
    <w:rsid w:val="002979FB"/>
    <w:rsid w:val="002A2334"/>
    <w:rsid w:val="002A4FBA"/>
    <w:rsid w:val="002A6239"/>
    <w:rsid w:val="002A7764"/>
    <w:rsid w:val="002B3DD8"/>
    <w:rsid w:val="002C0B50"/>
    <w:rsid w:val="002C6C09"/>
    <w:rsid w:val="002C7CAC"/>
    <w:rsid w:val="002E2092"/>
    <w:rsid w:val="002E46EA"/>
    <w:rsid w:val="002E5BCF"/>
    <w:rsid w:val="002E76E7"/>
    <w:rsid w:val="00304988"/>
    <w:rsid w:val="003069B1"/>
    <w:rsid w:val="00321C99"/>
    <w:rsid w:val="00324CE7"/>
    <w:rsid w:val="00327CA2"/>
    <w:rsid w:val="00337A20"/>
    <w:rsid w:val="00340013"/>
    <w:rsid w:val="003604E4"/>
    <w:rsid w:val="003638B2"/>
    <w:rsid w:val="00363FB4"/>
    <w:rsid w:val="0036504A"/>
    <w:rsid w:val="003710F8"/>
    <w:rsid w:val="00371B42"/>
    <w:rsid w:val="0038671A"/>
    <w:rsid w:val="003A0DEE"/>
    <w:rsid w:val="003A1529"/>
    <w:rsid w:val="003A2794"/>
    <w:rsid w:val="003A2FB6"/>
    <w:rsid w:val="003A4098"/>
    <w:rsid w:val="003A478B"/>
    <w:rsid w:val="003A4CD7"/>
    <w:rsid w:val="003A7459"/>
    <w:rsid w:val="003B0CAD"/>
    <w:rsid w:val="003B3AA4"/>
    <w:rsid w:val="003B4E2B"/>
    <w:rsid w:val="003B7E1D"/>
    <w:rsid w:val="003C3802"/>
    <w:rsid w:val="003D3C6E"/>
    <w:rsid w:val="003D5E45"/>
    <w:rsid w:val="003E10A7"/>
    <w:rsid w:val="0040204B"/>
    <w:rsid w:val="00403BC6"/>
    <w:rsid w:val="00407C6F"/>
    <w:rsid w:val="00410A83"/>
    <w:rsid w:val="00415959"/>
    <w:rsid w:val="00422250"/>
    <w:rsid w:val="004238BE"/>
    <w:rsid w:val="004311EA"/>
    <w:rsid w:val="004318B8"/>
    <w:rsid w:val="004328DB"/>
    <w:rsid w:val="00443B44"/>
    <w:rsid w:val="004451EA"/>
    <w:rsid w:val="00452A90"/>
    <w:rsid w:val="004552CB"/>
    <w:rsid w:val="004574A9"/>
    <w:rsid w:val="0046460E"/>
    <w:rsid w:val="0046544F"/>
    <w:rsid w:val="00465C0D"/>
    <w:rsid w:val="00466509"/>
    <w:rsid w:val="00474D35"/>
    <w:rsid w:val="00482931"/>
    <w:rsid w:val="00493013"/>
    <w:rsid w:val="00494385"/>
    <w:rsid w:val="004957EE"/>
    <w:rsid w:val="004A1CAB"/>
    <w:rsid w:val="004A2417"/>
    <w:rsid w:val="004A6E90"/>
    <w:rsid w:val="004B316F"/>
    <w:rsid w:val="004B505E"/>
    <w:rsid w:val="004C4188"/>
    <w:rsid w:val="004C4996"/>
    <w:rsid w:val="004C54C3"/>
    <w:rsid w:val="004C6573"/>
    <w:rsid w:val="004D6BDC"/>
    <w:rsid w:val="004E0A9A"/>
    <w:rsid w:val="004E2567"/>
    <w:rsid w:val="004E7FA0"/>
    <w:rsid w:val="004F0FB3"/>
    <w:rsid w:val="004F22FA"/>
    <w:rsid w:val="00500FC3"/>
    <w:rsid w:val="0050614A"/>
    <w:rsid w:val="00507B0C"/>
    <w:rsid w:val="00516DF8"/>
    <w:rsid w:val="00520806"/>
    <w:rsid w:val="00533625"/>
    <w:rsid w:val="00537915"/>
    <w:rsid w:val="0054364B"/>
    <w:rsid w:val="00545EA5"/>
    <w:rsid w:val="0055143E"/>
    <w:rsid w:val="00551DDA"/>
    <w:rsid w:val="00553962"/>
    <w:rsid w:val="00554559"/>
    <w:rsid w:val="005565DA"/>
    <w:rsid w:val="005615CC"/>
    <w:rsid w:val="00563E7A"/>
    <w:rsid w:val="0056635D"/>
    <w:rsid w:val="00570906"/>
    <w:rsid w:val="00573E45"/>
    <w:rsid w:val="0057707E"/>
    <w:rsid w:val="00577D5A"/>
    <w:rsid w:val="00584BDA"/>
    <w:rsid w:val="00592703"/>
    <w:rsid w:val="0059278B"/>
    <w:rsid w:val="00594D65"/>
    <w:rsid w:val="005A6E56"/>
    <w:rsid w:val="005A7255"/>
    <w:rsid w:val="005A79D9"/>
    <w:rsid w:val="005B2440"/>
    <w:rsid w:val="005B2D4B"/>
    <w:rsid w:val="005B4816"/>
    <w:rsid w:val="005D09F8"/>
    <w:rsid w:val="005D38FE"/>
    <w:rsid w:val="005D4F1D"/>
    <w:rsid w:val="005D6826"/>
    <w:rsid w:val="005E3937"/>
    <w:rsid w:val="005E5FF9"/>
    <w:rsid w:val="005E6AD0"/>
    <w:rsid w:val="005E7784"/>
    <w:rsid w:val="005E7942"/>
    <w:rsid w:val="005F596C"/>
    <w:rsid w:val="00601AC0"/>
    <w:rsid w:val="006026B4"/>
    <w:rsid w:val="0061224E"/>
    <w:rsid w:val="006129D6"/>
    <w:rsid w:val="00613655"/>
    <w:rsid w:val="006221CA"/>
    <w:rsid w:val="0062394F"/>
    <w:rsid w:val="00623D35"/>
    <w:rsid w:val="00626901"/>
    <w:rsid w:val="00627224"/>
    <w:rsid w:val="006309C6"/>
    <w:rsid w:val="00630FD8"/>
    <w:rsid w:val="00641D06"/>
    <w:rsid w:val="00652D6F"/>
    <w:rsid w:val="006705A9"/>
    <w:rsid w:val="006770E5"/>
    <w:rsid w:val="006825FC"/>
    <w:rsid w:val="00684013"/>
    <w:rsid w:val="00686C8B"/>
    <w:rsid w:val="00687870"/>
    <w:rsid w:val="006914D4"/>
    <w:rsid w:val="006B6880"/>
    <w:rsid w:val="006B7D52"/>
    <w:rsid w:val="006C3B82"/>
    <w:rsid w:val="006C475D"/>
    <w:rsid w:val="006C5037"/>
    <w:rsid w:val="006D076B"/>
    <w:rsid w:val="006D3C70"/>
    <w:rsid w:val="006D4B52"/>
    <w:rsid w:val="006D7902"/>
    <w:rsid w:val="006E670C"/>
    <w:rsid w:val="006F11E9"/>
    <w:rsid w:val="006F508F"/>
    <w:rsid w:val="006F775E"/>
    <w:rsid w:val="00700FCD"/>
    <w:rsid w:val="00703C57"/>
    <w:rsid w:val="00703D00"/>
    <w:rsid w:val="00706099"/>
    <w:rsid w:val="0071115E"/>
    <w:rsid w:val="00711333"/>
    <w:rsid w:val="007129BE"/>
    <w:rsid w:val="007171E4"/>
    <w:rsid w:val="00720042"/>
    <w:rsid w:val="00720A0D"/>
    <w:rsid w:val="00721972"/>
    <w:rsid w:val="00724A6D"/>
    <w:rsid w:val="00726DBD"/>
    <w:rsid w:val="007325D6"/>
    <w:rsid w:val="00733D05"/>
    <w:rsid w:val="00735691"/>
    <w:rsid w:val="007418D1"/>
    <w:rsid w:val="00745A16"/>
    <w:rsid w:val="0074616C"/>
    <w:rsid w:val="00747185"/>
    <w:rsid w:val="007509CC"/>
    <w:rsid w:val="0075225C"/>
    <w:rsid w:val="007536F1"/>
    <w:rsid w:val="0075566A"/>
    <w:rsid w:val="007559C8"/>
    <w:rsid w:val="00756293"/>
    <w:rsid w:val="00760A7C"/>
    <w:rsid w:val="00762677"/>
    <w:rsid w:val="00765ACE"/>
    <w:rsid w:val="00767517"/>
    <w:rsid w:val="00773BF7"/>
    <w:rsid w:val="00773D51"/>
    <w:rsid w:val="00780585"/>
    <w:rsid w:val="007844E1"/>
    <w:rsid w:val="00786289"/>
    <w:rsid w:val="00790D54"/>
    <w:rsid w:val="00792200"/>
    <w:rsid w:val="007944FF"/>
    <w:rsid w:val="007A02B0"/>
    <w:rsid w:val="007A1E29"/>
    <w:rsid w:val="007A4065"/>
    <w:rsid w:val="007B4EA1"/>
    <w:rsid w:val="007B7C98"/>
    <w:rsid w:val="007D1A49"/>
    <w:rsid w:val="007D2146"/>
    <w:rsid w:val="007D40C4"/>
    <w:rsid w:val="007D5E4B"/>
    <w:rsid w:val="007E425D"/>
    <w:rsid w:val="007F0700"/>
    <w:rsid w:val="007F1232"/>
    <w:rsid w:val="007F4503"/>
    <w:rsid w:val="007F6035"/>
    <w:rsid w:val="00801572"/>
    <w:rsid w:val="008078DC"/>
    <w:rsid w:val="0081431A"/>
    <w:rsid w:val="00816493"/>
    <w:rsid w:val="00821707"/>
    <w:rsid w:val="00821F42"/>
    <w:rsid w:val="00823D1F"/>
    <w:rsid w:val="00824362"/>
    <w:rsid w:val="00833DC2"/>
    <w:rsid w:val="00835714"/>
    <w:rsid w:val="008365DA"/>
    <w:rsid w:val="00836CF6"/>
    <w:rsid w:val="00841B6A"/>
    <w:rsid w:val="00857B2F"/>
    <w:rsid w:val="00871877"/>
    <w:rsid w:val="0089310C"/>
    <w:rsid w:val="00895E41"/>
    <w:rsid w:val="008A27F0"/>
    <w:rsid w:val="008C03BF"/>
    <w:rsid w:val="008C58F6"/>
    <w:rsid w:val="008D2606"/>
    <w:rsid w:val="008E3F56"/>
    <w:rsid w:val="008E4D93"/>
    <w:rsid w:val="008E625E"/>
    <w:rsid w:val="008F2FBB"/>
    <w:rsid w:val="008F3D8E"/>
    <w:rsid w:val="00900CBF"/>
    <w:rsid w:val="0091455E"/>
    <w:rsid w:val="00926B0D"/>
    <w:rsid w:val="009304CC"/>
    <w:rsid w:val="00930AC0"/>
    <w:rsid w:val="00933A75"/>
    <w:rsid w:val="00935CC5"/>
    <w:rsid w:val="00936361"/>
    <w:rsid w:val="009412A7"/>
    <w:rsid w:val="009454B4"/>
    <w:rsid w:val="00947A53"/>
    <w:rsid w:val="00960817"/>
    <w:rsid w:val="00962D93"/>
    <w:rsid w:val="00967C07"/>
    <w:rsid w:val="00972D42"/>
    <w:rsid w:val="0097653F"/>
    <w:rsid w:val="00976646"/>
    <w:rsid w:val="009806DD"/>
    <w:rsid w:val="00982826"/>
    <w:rsid w:val="009851A9"/>
    <w:rsid w:val="009865D0"/>
    <w:rsid w:val="00987E3F"/>
    <w:rsid w:val="0099277A"/>
    <w:rsid w:val="00996920"/>
    <w:rsid w:val="009A38D0"/>
    <w:rsid w:val="009A59D9"/>
    <w:rsid w:val="009B1459"/>
    <w:rsid w:val="009B30ED"/>
    <w:rsid w:val="009D42C7"/>
    <w:rsid w:val="009D527C"/>
    <w:rsid w:val="009D578F"/>
    <w:rsid w:val="009D7858"/>
    <w:rsid w:val="009E2303"/>
    <w:rsid w:val="009E43EF"/>
    <w:rsid w:val="009F0E35"/>
    <w:rsid w:val="009F7017"/>
    <w:rsid w:val="009F757B"/>
    <w:rsid w:val="00A01053"/>
    <w:rsid w:val="00A0129E"/>
    <w:rsid w:val="00A02BA4"/>
    <w:rsid w:val="00A03D2E"/>
    <w:rsid w:val="00A054CF"/>
    <w:rsid w:val="00A121D2"/>
    <w:rsid w:val="00A23942"/>
    <w:rsid w:val="00A31C05"/>
    <w:rsid w:val="00A43745"/>
    <w:rsid w:val="00A46562"/>
    <w:rsid w:val="00A47856"/>
    <w:rsid w:val="00A479D2"/>
    <w:rsid w:val="00A52EBC"/>
    <w:rsid w:val="00A54081"/>
    <w:rsid w:val="00A542D3"/>
    <w:rsid w:val="00A54CAF"/>
    <w:rsid w:val="00A63196"/>
    <w:rsid w:val="00A771EA"/>
    <w:rsid w:val="00A77368"/>
    <w:rsid w:val="00A91394"/>
    <w:rsid w:val="00A91B69"/>
    <w:rsid w:val="00A91D9A"/>
    <w:rsid w:val="00A91DA3"/>
    <w:rsid w:val="00A92107"/>
    <w:rsid w:val="00AA32B7"/>
    <w:rsid w:val="00AA5DF7"/>
    <w:rsid w:val="00AA66C3"/>
    <w:rsid w:val="00AA775A"/>
    <w:rsid w:val="00AB3B82"/>
    <w:rsid w:val="00AD394D"/>
    <w:rsid w:val="00AE03AB"/>
    <w:rsid w:val="00AE7CB0"/>
    <w:rsid w:val="00B008D8"/>
    <w:rsid w:val="00B14092"/>
    <w:rsid w:val="00B204A7"/>
    <w:rsid w:val="00B26542"/>
    <w:rsid w:val="00B37C46"/>
    <w:rsid w:val="00B4170B"/>
    <w:rsid w:val="00B42B86"/>
    <w:rsid w:val="00B43C49"/>
    <w:rsid w:val="00B44586"/>
    <w:rsid w:val="00B51104"/>
    <w:rsid w:val="00B52718"/>
    <w:rsid w:val="00B5556B"/>
    <w:rsid w:val="00B62F12"/>
    <w:rsid w:val="00B65EE9"/>
    <w:rsid w:val="00B70AF9"/>
    <w:rsid w:val="00B746F0"/>
    <w:rsid w:val="00B74DA1"/>
    <w:rsid w:val="00B77DC6"/>
    <w:rsid w:val="00B95054"/>
    <w:rsid w:val="00B953CA"/>
    <w:rsid w:val="00B95407"/>
    <w:rsid w:val="00BB0E15"/>
    <w:rsid w:val="00BB554F"/>
    <w:rsid w:val="00BC0865"/>
    <w:rsid w:val="00BC11B3"/>
    <w:rsid w:val="00BC43D9"/>
    <w:rsid w:val="00BE66E2"/>
    <w:rsid w:val="00BF43E9"/>
    <w:rsid w:val="00BF74F7"/>
    <w:rsid w:val="00C05F46"/>
    <w:rsid w:val="00C10540"/>
    <w:rsid w:val="00C20482"/>
    <w:rsid w:val="00C20D4E"/>
    <w:rsid w:val="00C211E0"/>
    <w:rsid w:val="00C40904"/>
    <w:rsid w:val="00C413AC"/>
    <w:rsid w:val="00C4188D"/>
    <w:rsid w:val="00C46814"/>
    <w:rsid w:val="00C570E1"/>
    <w:rsid w:val="00C66C54"/>
    <w:rsid w:val="00C729F3"/>
    <w:rsid w:val="00C824B2"/>
    <w:rsid w:val="00C922D6"/>
    <w:rsid w:val="00CA0312"/>
    <w:rsid w:val="00CA1DDE"/>
    <w:rsid w:val="00CA2A2E"/>
    <w:rsid w:val="00CA302D"/>
    <w:rsid w:val="00CB1C75"/>
    <w:rsid w:val="00CB2CD6"/>
    <w:rsid w:val="00CB33C7"/>
    <w:rsid w:val="00CB3B94"/>
    <w:rsid w:val="00CC1C06"/>
    <w:rsid w:val="00CC40A6"/>
    <w:rsid w:val="00CC6C78"/>
    <w:rsid w:val="00CD0989"/>
    <w:rsid w:val="00CD0DB6"/>
    <w:rsid w:val="00CD7040"/>
    <w:rsid w:val="00CE473D"/>
    <w:rsid w:val="00CF4CA9"/>
    <w:rsid w:val="00D00CBB"/>
    <w:rsid w:val="00D04E2C"/>
    <w:rsid w:val="00D12C51"/>
    <w:rsid w:val="00D16DE2"/>
    <w:rsid w:val="00D23D31"/>
    <w:rsid w:val="00D428FA"/>
    <w:rsid w:val="00D526C1"/>
    <w:rsid w:val="00D55E55"/>
    <w:rsid w:val="00D612B7"/>
    <w:rsid w:val="00D6528C"/>
    <w:rsid w:val="00D705C6"/>
    <w:rsid w:val="00D716FF"/>
    <w:rsid w:val="00D8164F"/>
    <w:rsid w:val="00D81C32"/>
    <w:rsid w:val="00D827B3"/>
    <w:rsid w:val="00DA1E1F"/>
    <w:rsid w:val="00DB15F8"/>
    <w:rsid w:val="00DB4946"/>
    <w:rsid w:val="00DC5DC3"/>
    <w:rsid w:val="00DC7294"/>
    <w:rsid w:val="00DC76C6"/>
    <w:rsid w:val="00DD269F"/>
    <w:rsid w:val="00DD3FBB"/>
    <w:rsid w:val="00DD74B4"/>
    <w:rsid w:val="00DE2D17"/>
    <w:rsid w:val="00DF2FB4"/>
    <w:rsid w:val="00DF4A13"/>
    <w:rsid w:val="00DF5AD9"/>
    <w:rsid w:val="00E00F02"/>
    <w:rsid w:val="00E02D5C"/>
    <w:rsid w:val="00E04A55"/>
    <w:rsid w:val="00E077B9"/>
    <w:rsid w:val="00E07F74"/>
    <w:rsid w:val="00E13991"/>
    <w:rsid w:val="00E334EC"/>
    <w:rsid w:val="00E3481F"/>
    <w:rsid w:val="00E37488"/>
    <w:rsid w:val="00E406B7"/>
    <w:rsid w:val="00E41BD2"/>
    <w:rsid w:val="00E504B8"/>
    <w:rsid w:val="00E5171D"/>
    <w:rsid w:val="00E51DFE"/>
    <w:rsid w:val="00E55285"/>
    <w:rsid w:val="00E57D38"/>
    <w:rsid w:val="00E66959"/>
    <w:rsid w:val="00E80783"/>
    <w:rsid w:val="00E87A45"/>
    <w:rsid w:val="00E90BD7"/>
    <w:rsid w:val="00E94177"/>
    <w:rsid w:val="00E95CCF"/>
    <w:rsid w:val="00E965F3"/>
    <w:rsid w:val="00EA0CD3"/>
    <w:rsid w:val="00EA1DD6"/>
    <w:rsid w:val="00EB2055"/>
    <w:rsid w:val="00EC1193"/>
    <w:rsid w:val="00EC6B62"/>
    <w:rsid w:val="00EC7734"/>
    <w:rsid w:val="00ED7ECD"/>
    <w:rsid w:val="00EE2232"/>
    <w:rsid w:val="00EF2097"/>
    <w:rsid w:val="00EF2D50"/>
    <w:rsid w:val="00EF4EC1"/>
    <w:rsid w:val="00EF53F1"/>
    <w:rsid w:val="00F0332A"/>
    <w:rsid w:val="00F0674A"/>
    <w:rsid w:val="00F10932"/>
    <w:rsid w:val="00F115D2"/>
    <w:rsid w:val="00F31B1D"/>
    <w:rsid w:val="00F333CB"/>
    <w:rsid w:val="00F35F41"/>
    <w:rsid w:val="00F366F8"/>
    <w:rsid w:val="00F415F6"/>
    <w:rsid w:val="00F41617"/>
    <w:rsid w:val="00F41E2B"/>
    <w:rsid w:val="00F44F4C"/>
    <w:rsid w:val="00F45027"/>
    <w:rsid w:val="00F51DBC"/>
    <w:rsid w:val="00F61933"/>
    <w:rsid w:val="00F622D8"/>
    <w:rsid w:val="00F64FCA"/>
    <w:rsid w:val="00F67AA9"/>
    <w:rsid w:val="00F73EA6"/>
    <w:rsid w:val="00F77E26"/>
    <w:rsid w:val="00F8179F"/>
    <w:rsid w:val="00F82CB9"/>
    <w:rsid w:val="00F96262"/>
    <w:rsid w:val="00F9693F"/>
    <w:rsid w:val="00FA22CF"/>
    <w:rsid w:val="00FA2CB6"/>
    <w:rsid w:val="00FC2D46"/>
    <w:rsid w:val="00FC55D5"/>
    <w:rsid w:val="00FD176B"/>
    <w:rsid w:val="00FD3FC0"/>
    <w:rsid w:val="00FD5742"/>
    <w:rsid w:val="00FD65B9"/>
    <w:rsid w:val="00FD6B0D"/>
    <w:rsid w:val="00FE23A1"/>
    <w:rsid w:val="00FE7CE6"/>
    <w:rsid w:val="00FF05CC"/>
    <w:rsid w:val="00FF0987"/>
    <w:rsid w:val="00FF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C015"/>
  <w15:chartTrackingRefBased/>
  <w15:docId w15:val="{6CB91CB9-B459-4EAE-91ED-8DA93158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6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4A6D"/>
    <w:pPr>
      <w:ind w:left="720"/>
      <w:contextualSpacing/>
    </w:pPr>
  </w:style>
  <w:style w:type="table" w:styleId="TableGrid">
    <w:name w:val="Table Grid"/>
    <w:basedOn w:val="TableNormal"/>
    <w:uiPriority w:val="59"/>
    <w:rsid w:val="00724A6D"/>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D40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D40C4"/>
  </w:style>
  <w:style w:type="character" w:customStyle="1" w:styleId="normaltextrun">
    <w:name w:val="normaltextrun"/>
    <w:basedOn w:val="DefaultParagraphFont"/>
    <w:rsid w:val="00DF4A13"/>
  </w:style>
  <w:style w:type="paragraph" w:customStyle="1" w:styleId="xxmsonormal">
    <w:name w:val="x_x_msonormal"/>
    <w:basedOn w:val="Normal"/>
    <w:rsid w:val="00DF4A13"/>
    <w:pPr>
      <w:spacing w:after="0" w:line="240" w:lineRule="auto"/>
    </w:pPr>
    <w:rPr>
      <w:rFonts w:ascii="Calibri" w:hAnsi="Calibri" w:cs="Calibri"/>
    </w:rPr>
  </w:style>
  <w:style w:type="paragraph" w:styleId="NoSpacing">
    <w:name w:val="No Spacing"/>
    <w:link w:val="NoSpacingChar"/>
    <w:uiPriority w:val="1"/>
    <w:qFormat/>
    <w:rsid w:val="00733D05"/>
    <w:pPr>
      <w:spacing w:after="0" w:line="240" w:lineRule="auto"/>
    </w:pPr>
  </w:style>
  <w:style w:type="character" w:customStyle="1" w:styleId="NoSpacingChar">
    <w:name w:val="No Spacing Char"/>
    <w:basedOn w:val="DefaultParagraphFont"/>
    <w:link w:val="NoSpacing"/>
    <w:uiPriority w:val="1"/>
    <w:locked/>
    <w:rsid w:val="003604E4"/>
  </w:style>
  <w:style w:type="character" w:customStyle="1" w:styleId="ListParagraphChar">
    <w:name w:val="List Paragraph Char"/>
    <w:link w:val="ListParagraph"/>
    <w:uiPriority w:val="34"/>
    <w:locked/>
    <w:rsid w:val="003604E4"/>
  </w:style>
  <w:style w:type="paragraph" w:customStyle="1" w:styleId="Default">
    <w:name w:val="Default"/>
    <w:rsid w:val="0082170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D7DA2"/>
    <w:rPr>
      <w:sz w:val="16"/>
      <w:szCs w:val="16"/>
    </w:rPr>
  </w:style>
  <w:style w:type="paragraph" w:styleId="CommentText">
    <w:name w:val="annotation text"/>
    <w:basedOn w:val="Normal"/>
    <w:link w:val="CommentTextChar"/>
    <w:uiPriority w:val="99"/>
    <w:unhideWhenUsed/>
    <w:rsid w:val="000D7DA2"/>
    <w:pPr>
      <w:spacing w:line="240" w:lineRule="auto"/>
    </w:pPr>
    <w:rPr>
      <w:sz w:val="20"/>
      <w:szCs w:val="20"/>
    </w:rPr>
  </w:style>
  <w:style w:type="character" w:customStyle="1" w:styleId="CommentTextChar">
    <w:name w:val="Comment Text Char"/>
    <w:basedOn w:val="DefaultParagraphFont"/>
    <w:link w:val="CommentText"/>
    <w:uiPriority w:val="99"/>
    <w:rsid w:val="000D7D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0430">
      <w:bodyDiv w:val="1"/>
      <w:marLeft w:val="0"/>
      <w:marRight w:val="0"/>
      <w:marTop w:val="0"/>
      <w:marBottom w:val="0"/>
      <w:divBdr>
        <w:top w:val="none" w:sz="0" w:space="0" w:color="auto"/>
        <w:left w:val="none" w:sz="0" w:space="0" w:color="auto"/>
        <w:bottom w:val="none" w:sz="0" w:space="0" w:color="auto"/>
        <w:right w:val="none" w:sz="0" w:space="0" w:color="auto"/>
      </w:divBdr>
    </w:div>
    <w:div w:id="274756047">
      <w:bodyDiv w:val="1"/>
      <w:marLeft w:val="0"/>
      <w:marRight w:val="0"/>
      <w:marTop w:val="0"/>
      <w:marBottom w:val="0"/>
      <w:divBdr>
        <w:top w:val="none" w:sz="0" w:space="0" w:color="auto"/>
        <w:left w:val="none" w:sz="0" w:space="0" w:color="auto"/>
        <w:bottom w:val="none" w:sz="0" w:space="0" w:color="auto"/>
        <w:right w:val="none" w:sz="0" w:space="0" w:color="auto"/>
      </w:divBdr>
    </w:div>
    <w:div w:id="396100001">
      <w:bodyDiv w:val="1"/>
      <w:marLeft w:val="0"/>
      <w:marRight w:val="0"/>
      <w:marTop w:val="0"/>
      <w:marBottom w:val="0"/>
      <w:divBdr>
        <w:top w:val="none" w:sz="0" w:space="0" w:color="auto"/>
        <w:left w:val="none" w:sz="0" w:space="0" w:color="auto"/>
        <w:bottom w:val="none" w:sz="0" w:space="0" w:color="auto"/>
        <w:right w:val="none" w:sz="0" w:space="0" w:color="auto"/>
      </w:divBdr>
    </w:div>
    <w:div w:id="506015814">
      <w:bodyDiv w:val="1"/>
      <w:marLeft w:val="0"/>
      <w:marRight w:val="0"/>
      <w:marTop w:val="0"/>
      <w:marBottom w:val="0"/>
      <w:divBdr>
        <w:top w:val="none" w:sz="0" w:space="0" w:color="auto"/>
        <w:left w:val="none" w:sz="0" w:space="0" w:color="auto"/>
        <w:bottom w:val="none" w:sz="0" w:space="0" w:color="auto"/>
        <w:right w:val="none" w:sz="0" w:space="0" w:color="auto"/>
      </w:divBdr>
    </w:div>
    <w:div w:id="771709934">
      <w:bodyDiv w:val="1"/>
      <w:marLeft w:val="0"/>
      <w:marRight w:val="0"/>
      <w:marTop w:val="0"/>
      <w:marBottom w:val="0"/>
      <w:divBdr>
        <w:top w:val="none" w:sz="0" w:space="0" w:color="auto"/>
        <w:left w:val="none" w:sz="0" w:space="0" w:color="auto"/>
        <w:bottom w:val="none" w:sz="0" w:space="0" w:color="auto"/>
        <w:right w:val="none" w:sz="0" w:space="0" w:color="auto"/>
      </w:divBdr>
      <w:divsChild>
        <w:div w:id="973024755">
          <w:marLeft w:val="1094"/>
          <w:marRight w:val="0"/>
          <w:marTop w:val="4"/>
          <w:marBottom w:val="0"/>
          <w:divBdr>
            <w:top w:val="none" w:sz="0" w:space="0" w:color="auto"/>
            <w:left w:val="none" w:sz="0" w:space="0" w:color="auto"/>
            <w:bottom w:val="none" w:sz="0" w:space="0" w:color="auto"/>
            <w:right w:val="none" w:sz="0" w:space="0" w:color="auto"/>
          </w:divBdr>
        </w:div>
        <w:div w:id="398334326">
          <w:marLeft w:val="1094"/>
          <w:marRight w:val="0"/>
          <w:marTop w:val="8"/>
          <w:marBottom w:val="0"/>
          <w:divBdr>
            <w:top w:val="none" w:sz="0" w:space="0" w:color="auto"/>
            <w:left w:val="none" w:sz="0" w:space="0" w:color="auto"/>
            <w:bottom w:val="none" w:sz="0" w:space="0" w:color="auto"/>
            <w:right w:val="none" w:sz="0" w:space="0" w:color="auto"/>
          </w:divBdr>
        </w:div>
        <w:div w:id="1837573216">
          <w:marLeft w:val="1094"/>
          <w:marRight w:val="0"/>
          <w:marTop w:val="26"/>
          <w:marBottom w:val="0"/>
          <w:divBdr>
            <w:top w:val="none" w:sz="0" w:space="0" w:color="auto"/>
            <w:left w:val="none" w:sz="0" w:space="0" w:color="auto"/>
            <w:bottom w:val="none" w:sz="0" w:space="0" w:color="auto"/>
            <w:right w:val="none" w:sz="0" w:space="0" w:color="auto"/>
          </w:divBdr>
        </w:div>
        <w:div w:id="1952711292">
          <w:marLeft w:val="1094"/>
          <w:marRight w:val="0"/>
          <w:marTop w:val="5"/>
          <w:marBottom w:val="0"/>
          <w:divBdr>
            <w:top w:val="none" w:sz="0" w:space="0" w:color="auto"/>
            <w:left w:val="none" w:sz="0" w:space="0" w:color="auto"/>
            <w:bottom w:val="none" w:sz="0" w:space="0" w:color="auto"/>
            <w:right w:val="none" w:sz="0" w:space="0" w:color="auto"/>
          </w:divBdr>
        </w:div>
        <w:div w:id="1886868776">
          <w:marLeft w:val="1094"/>
          <w:marRight w:val="0"/>
          <w:marTop w:val="7"/>
          <w:marBottom w:val="0"/>
          <w:divBdr>
            <w:top w:val="none" w:sz="0" w:space="0" w:color="auto"/>
            <w:left w:val="none" w:sz="0" w:space="0" w:color="auto"/>
            <w:bottom w:val="none" w:sz="0" w:space="0" w:color="auto"/>
            <w:right w:val="none" w:sz="0" w:space="0" w:color="auto"/>
          </w:divBdr>
        </w:div>
        <w:div w:id="93134462">
          <w:marLeft w:val="1094"/>
          <w:marRight w:val="0"/>
          <w:marTop w:val="5"/>
          <w:marBottom w:val="0"/>
          <w:divBdr>
            <w:top w:val="none" w:sz="0" w:space="0" w:color="auto"/>
            <w:left w:val="none" w:sz="0" w:space="0" w:color="auto"/>
            <w:bottom w:val="none" w:sz="0" w:space="0" w:color="auto"/>
            <w:right w:val="none" w:sz="0" w:space="0" w:color="auto"/>
          </w:divBdr>
        </w:div>
        <w:div w:id="1439834623">
          <w:marLeft w:val="1094"/>
          <w:marRight w:val="0"/>
          <w:marTop w:val="5"/>
          <w:marBottom w:val="0"/>
          <w:divBdr>
            <w:top w:val="none" w:sz="0" w:space="0" w:color="auto"/>
            <w:left w:val="none" w:sz="0" w:space="0" w:color="auto"/>
            <w:bottom w:val="none" w:sz="0" w:space="0" w:color="auto"/>
            <w:right w:val="none" w:sz="0" w:space="0" w:color="auto"/>
          </w:divBdr>
        </w:div>
        <w:div w:id="1514302342">
          <w:marLeft w:val="1094"/>
          <w:marRight w:val="0"/>
          <w:marTop w:val="5"/>
          <w:marBottom w:val="0"/>
          <w:divBdr>
            <w:top w:val="none" w:sz="0" w:space="0" w:color="auto"/>
            <w:left w:val="none" w:sz="0" w:space="0" w:color="auto"/>
            <w:bottom w:val="none" w:sz="0" w:space="0" w:color="auto"/>
            <w:right w:val="none" w:sz="0" w:space="0" w:color="auto"/>
          </w:divBdr>
        </w:div>
        <w:div w:id="48195115">
          <w:marLeft w:val="1094"/>
          <w:marRight w:val="0"/>
          <w:marTop w:val="5"/>
          <w:marBottom w:val="0"/>
          <w:divBdr>
            <w:top w:val="none" w:sz="0" w:space="0" w:color="auto"/>
            <w:left w:val="none" w:sz="0" w:space="0" w:color="auto"/>
            <w:bottom w:val="none" w:sz="0" w:space="0" w:color="auto"/>
            <w:right w:val="none" w:sz="0" w:space="0" w:color="auto"/>
          </w:divBdr>
        </w:div>
        <w:div w:id="1005938678">
          <w:marLeft w:val="1094"/>
          <w:marRight w:val="0"/>
          <w:marTop w:val="5"/>
          <w:marBottom w:val="0"/>
          <w:divBdr>
            <w:top w:val="none" w:sz="0" w:space="0" w:color="auto"/>
            <w:left w:val="none" w:sz="0" w:space="0" w:color="auto"/>
            <w:bottom w:val="none" w:sz="0" w:space="0" w:color="auto"/>
            <w:right w:val="none" w:sz="0" w:space="0" w:color="auto"/>
          </w:divBdr>
        </w:div>
        <w:div w:id="166093429">
          <w:marLeft w:val="1094"/>
          <w:marRight w:val="0"/>
          <w:marTop w:val="7"/>
          <w:marBottom w:val="0"/>
          <w:divBdr>
            <w:top w:val="none" w:sz="0" w:space="0" w:color="auto"/>
            <w:left w:val="none" w:sz="0" w:space="0" w:color="auto"/>
            <w:bottom w:val="none" w:sz="0" w:space="0" w:color="auto"/>
            <w:right w:val="none" w:sz="0" w:space="0" w:color="auto"/>
          </w:divBdr>
        </w:div>
        <w:div w:id="858473187">
          <w:marLeft w:val="1094"/>
          <w:marRight w:val="0"/>
          <w:marTop w:val="5"/>
          <w:marBottom w:val="0"/>
          <w:divBdr>
            <w:top w:val="none" w:sz="0" w:space="0" w:color="auto"/>
            <w:left w:val="none" w:sz="0" w:space="0" w:color="auto"/>
            <w:bottom w:val="none" w:sz="0" w:space="0" w:color="auto"/>
            <w:right w:val="none" w:sz="0" w:space="0" w:color="auto"/>
          </w:divBdr>
        </w:div>
        <w:div w:id="1605186894">
          <w:marLeft w:val="1094"/>
          <w:marRight w:val="0"/>
          <w:marTop w:val="4"/>
          <w:marBottom w:val="0"/>
          <w:divBdr>
            <w:top w:val="none" w:sz="0" w:space="0" w:color="auto"/>
            <w:left w:val="none" w:sz="0" w:space="0" w:color="auto"/>
            <w:bottom w:val="none" w:sz="0" w:space="0" w:color="auto"/>
            <w:right w:val="none" w:sz="0" w:space="0" w:color="auto"/>
          </w:divBdr>
        </w:div>
        <w:div w:id="431979591">
          <w:marLeft w:val="1094"/>
          <w:marRight w:val="0"/>
          <w:marTop w:val="5"/>
          <w:marBottom w:val="0"/>
          <w:divBdr>
            <w:top w:val="none" w:sz="0" w:space="0" w:color="auto"/>
            <w:left w:val="none" w:sz="0" w:space="0" w:color="auto"/>
            <w:bottom w:val="none" w:sz="0" w:space="0" w:color="auto"/>
            <w:right w:val="none" w:sz="0" w:space="0" w:color="auto"/>
          </w:divBdr>
        </w:div>
        <w:div w:id="88816184">
          <w:marLeft w:val="1094"/>
          <w:marRight w:val="0"/>
          <w:marTop w:val="5"/>
          <w:marBottom w:val="0"/>
          <w:divBdr>
            <w:top w:val="none" w:sz="0" w:space="0" w:color="auto"/>
            <w:left w:val="none" w:sz="0" w:space="0" w:color="auto"/>
            <w:bottom w:val="none" w:sz="0" w:space="0" w:color="auto"/>
            <w:right w:val="none" w:sz="0" w:space="0" w:color="auto"/>
          </w:divBdr>
        </w:div>
        <w:div w:id="1425612887">
          <w:marLeft w:val="1094"/>
          <w:marRight w:val="0"/>
          <w:marTop w:val="5"/>
          <w:marBottom w:val="0"/>
          <w:divBdr>
            <w:top w:val="none" w:sz="0" w:space="0" w:color="auto"/>
            <w:left w:val="none" w:sz="0" w:space="0" w:color="auto"/>
            <w:bottom w:val="none" w:sz="0" w:space="0" w:color="auto"/>
            <w:right w:val="none" w:sz="0" w:space="0" w:color="auto"/>
          </w:divBdr>
        </w:div>
        <w:div w:id="9307862">
          <w:marLeft w:val="1094"/>
          <w:marRight w:val="0"/>
          <w:marTop w:val="7"/>
          <w:marBottom w:val="0"/>
          <w:divBdr>
            <w:top w:val="none" w:sz="0" w:space="0" w:color="auto"/>
            <w:left w:val="none" w:sz="0" w:space="0" w:color="auto"/>
            <w:bottom w:val="none" w:sz="0" w:space="0" w:color="auto"/>
            <w:right w:val="none" w:sz="0" w:space="0" w:color="auto"/>
          </w:divBdr>
        </w:div>
        <w:div w:id="1109593387">
          <w:marLeft w:val="1094"/>
          <w:marRight w:val="0"/>
          <w:marTop w:val="5"/>
          <w:marBottom w:val="0"/>
          <w:divBdr>
            <w:top w:val="none" w:sz="0" w:space="0" w:color="auto"/>
            <w:left w:val="none" w:sz="0" w:space="0" w:color="auto"/>
            <w:bottom w:val="none" w:sz="0" w:space="0" w:color="auto"/>
            <w:right w:val="none" w:sz="0" w:space="0" w:color="auto"/>
          </w:divBdr>
        </w:div>
        <w:div w:id="650208366">
          <w:marLeft w:val="1094"/>
          <w:marRight w:val="0"/>
          <w:marTop w:val="4"/>
          <w:marBottom w:val="0"/>
          <w:divBdr>
            <w:top w:val="none" w:sz="0" w:space="0" w:color="auto"/>
            <w:left w:val="none" w:sz="0" w:space="0" w:color="auto"/>
            <w:bottom w:val="none" w:sz="0" w:space="0" w:color="auto"/>
            <w:right w:val="none" w:sz="0" w:space="0" w:color="auto"/>
          </w:divBdr>
        </w:div>
        <w:div w:id="1552840088">
          <w:marLeft w:val="1094"/>
          <w:marRight w:val="0"/>
          <w:marTop w:val="5"/>
          <w:marBottom w:val="0"/>
          <w:divBdr>
            <w:top w:val="none" w:sz="0" w:space="0" w:color="auto"/>
            <w:left w:val="none" w:sz="0" w:space="0" w:color="auto"/>
            <w:bottom w:val="none" w:sz="0" w:space="0" w:color="auto"/>
            <w:right w:val="none" w:sz="0" w:space="0" w:color="auto"/>
          </w:divBdr>
        </w:div>
        <w:div w:id="823618336">
          <w:marLeft w:val="1094"/>
          <w:marRight w:val="0"/>
          <w:marTop w:val="5"/>
          <w:marBottom w:val="0"/>
          <w:divBdr>
            <w:top w:val="none" w:sz="0" w:space="0" w:color="auto"/>
            <w:left w:val="none" w:sz="0" w:space="0" w:color="auto"/>
            <w:bottom w:val="none" w:sz="0" w:space="0" w:color="auto"/>
            <w:right w:val="none" w:sz="0" w:space="0" w:color="auto"/>
          </w:divBdr>
        </w:div>
        <w:div w:id="1680960090">
          <w:marLeft w:val="1094"/>
          <w:marRight w:val="0"/>
          <w:marTop w:val="5"/>
          <w:marBottom w:val="0"/>
          <w:divBdr>
            <w:top w:val="none" w:sz="0" w:space="0" w:color="auto"/>
            <w:left w:val="none" w:sz="0" w:space="0" w:color="auto"/>
            <w:bottom w:val="none" w:sz="0" w:space="0" w:color="auto"/>
            <w:right w:val="none" w:sz="0" w:space="0" w:color="auto"/>
          </w:divBdr>
        </w:div>
        <w:div w:id="198469481">
          <w:marLeft w:val="1094"/>
          <w:marRight w:val="0"/>
          <w:marTop w:val="7"/>
          <w:marBottom w:val="0"/>
          <w:divBdr>
            <w:top w:val="none" w:sz="0" w:space="0" w:color="auto"/>
            <w:left w:val="none" w:sz="0" w:space="0" w:color="auto"/>
            <w:bottom w:val="none" w:sz="0" w:space="0" w:color="auto"/>
            <w:right w:val="none" w:sz="0" w:space="0" w:color="auto"/>
          </w:divBdr>
        </w:div>
        <w:div w:id="63528764">
          <w:marLeft w:val="1094"/>
          <w:marRight w:val="0"/>
          <w:marTop w:val="5"/>
          <w:marBottom w:val="0"/>
          <w:divBdr>
            <w:top w:val="none" w:sz="0" w:space="0" w:color="auto"/>
            <w:left w:val="none" w:sz="0" w:space="0" w:color="auto"/>
            <w:bottom w:val="none" w:sz="0" w:space="0" w:color="auto"/>
            <w:right w:val="none" w:sz="0" w:space="0" w:color="auto"/>
          </w:divBdr>
        </w:div>
        <w:div w:id="1131633395">
          <w:marLeft w:val="1094"/>
          <w:marRight w:val="0"/>
          <w:marTop w:val="5"/>
          <w:marBottom w:val="0"/>
          <w:divBdr>
            <w:top w:val="none" w:sz="0" w:space="0" w:color="auto"/>
            <w:left w:val="none" w:sz="0" w:space="0" w:color="auto"/>
            <w:bottom w:val="none" w:sz="0" w:space="0" w:color="auto"/>
            <w:right w:val="none" w:sz="0" w:space="0" w:color="auto"/>
          </w:divBdr>
        </w:div>
        <w:div w:id="2023509297">
          <w:marLeft w:val="1094"/>
          <w:marRight w:val="0"/>
          <w:marTop w:val="5"/>
          <w:marBottom w:val="0"/>
          <w:divBdr>
            <w:top w:val="none" w:sz="0" w:space="0" w:color="auto"/>
            <w:left w:val="none" w:sz="0" w:space="0" w:color="auto"/>
            <w:bottom w:val="none" w:sz="0" w:space="0" w:color="auto"/>
            <w:right w:val="none" w:sz="0" w:space="0" w:color="auto"/>
          </w:divBdr>
        </w:div>
        <w:div w:id="1550530313">
          <w:marLeft w:val="1094"/>
          <w:marRight w:val="0"/>
          <w:marTop w:val="5"/>
          <w:marBottom w:val="0"/>
          <w:divBdr>
            <w:top w:val="none" w:sz="0" w:space="0" w:color="auto"/>
            <w:left w:val="none" w:sz="0" w:space="0" w:color="auto"/>
            <w:bottom w:val="none" w:sz="0" w:space="0" w:color="auto"/>
            <w:right w:val="none" w:sz="0" w:space="0" w:color="auto"/>
          </w:divBdr>
        </w:div>
        <w:div w:id="629828360">
          <w:marLeft w:val="1094"/>
          <w:marRight w:val="0"/>
          <w:marTop w:val="5"/>
          <w:marBottom w:val="0"/>
          <w:divBdr>
            <w:top w:val="none" w:sz="0" w:space="0" w:color="auto"/>
            <w:left w:val="none" w:sz="0" w:space="0" w:color="auto"/>
            <w:bottom w:val="none" w:sz="0" w:space="0" w:color="auto"/>
            <w:right w:val="none" w:sz="0" w:space="0" w:color="auto"/>
          </w:divBdr>
        </w:div>
        <w:div w:id="189534454">
          <w:marLeft w:val="1094"/>
          <w:marRight w:val="0"/>
          <w:marTop w:val="4"/>
          <w:marBottom w:val="0"/>
          <w:divBdr>
            <w:top w:val="none" w:sz="0" w:space="0" w:color="auto"/>
            <w:left w:val="none" w:sz="0" w:space="0" w:color="auto"/>
            <w:bottom w:val="none" w:sz="0" w:space="0" w:color="auto"/>
            <w:right w:val="none" w:sz="0" w:space="0" w:color="auto"/>
          </w:divBdr>
        </w:div>
      </w:divsChild>
    </w:div>
    <w:div w:id="808327311">
      <w:bodyDiv w:val="1"/>
      <w:marLeft w:val="0"/>
      <w:marRight w:val="0"/>
      <w:marTop w:val="0"/>
      <w:marBottom w:val="0"/>
      <w:divBdr>
        <w:top w:val="none" w:sz="0" w:space="0" w:color="auto"/>
        <w:left w:val="none" w:sz="0" w:space="0" w:color="auto"/>
        <w:bottom w:val="none" w:sz="0" w:space="0" w:color="auto"/>
        <w:right w:val="none" w:sz="0" w:space="0" w:color="auto"/>
      </w:divBdr>
    </w:div>
    <w:div w:id="857044519">
      <w:bodyDiv w:val="1"/>
      <w:marLeft w:val="0"/>
      <w:marRight w:val="0"/>
      <w:marTop w:val="0"/>
      <w:marBottom w:val="0"/>
      <w:divBdr>
        <w:top w:val="none" w:sz="0" w:space="0" w:color="auto"/>
        <w:left w:val="none" w:sz="0" w:space="0" w:color="auto"/>
        <w:bottom w:val="none" w:sz="0" w:space="0" w:color="auto"/>
        <w:right w:val="none" w:sz="0" w:space="0" w:color="auto"/>
      </w:divBdr>
    </w:div>
    <w:div w:id="1105539517">
      <w:bodyDiv w:val="1"/>
      <w:marLeft w:val="0"/>
      <w:marRight w:val="0"/>
      <w:marTop w:val="0"/>
      <w:marBottom w:val="0"/>
      <w:divBdr>
        <w:top w:val="none" w:sz="0" w:space="0" w:color="auto"/>
        <w:left w:val="none" w:sz="0" w:space="0" w:color="auto"/>
        <w:bottom w:val="none" w:sz="0" w:space="0" w:color="auto"/>
        <w:right w:val="none" w:sz="0" w:space="0" w:color="auto"/>
      </w:divBdr>
    </w:div>
    <w:div w:id="1124927893">
      <w:bodyDiv w:val="1"/>
      <w:marLeft w:val="0"/>
      <w:marRight w:val="0"/>
      <w:marTop w:val="0"/>
      <w:marBottom w:val="0"/>
      <w:divBdr>
        <w:top w:val="none" w:sz="0" w:space="0" w:color="auto"/>
        <w:left w:val="none" w:sz="0" w:space="0" w:color="auto"/>
        <w:bottom w:val="none" w:sz="0" w:space="0" w:color="auto"/>
        <w:right w:val="none" w:sz="0" w:space="0" w:color="auto"/>
      </w:divBdr>
      <w:divsChild>
        <w:div w:id="1027751849">
          <w:marLeft w:val="1094"/>
          <w:marRight w:val="0"/>
          <w:marTop w:val="8"/>
          <w:marBottom w:val="0"/>
          <w:divBdr>
            <w:top w:val="none" w:sz="0" w:space="0" w:color="auto"/>
            <w:left w:val="none" w:sz="0" w:space="0" w:color="auto"/>
            <w:bottom w:val="none" w:sz="0" w:space="0" w:color="auto"/>
            <w:right w:val="none" w:sz="0" w:space="0" w:color="auto"/>
          </w:divBdr>
        </w:div>
        <w:div w:id="1966766623">
          <w:marLeft w:val="1094"/>
          <w:marRight w:val="0"/>
          <w:marTop w:val="28"/>
          <w:marBottom w:val="0"/>
          <w:divBdr>
            <w:top w:val="none" w:sz="0" w:space="0" w:color="auto"/>
            <w:left w:val="none" w:sz="0" w:space="0" w:color="auto"/>
            <w:bottom w:val="none" w:sz="0" w:space="0" w:color="auto"/>
            <w:right w:val="none" w:sz="0" w:space="0" w:color="auto"/>
          </w:divBdr>
        </w:div>
        <w:div w:id="205070443">
          <w:marLeft w:val="1094"/>
          <w:marRight w:val="202"/>
          <w:marTop w:val="18"/>
          <w:marBottom w:val="0"/>
          <w:divBdr>
            <w:top w:val="none" w:sz="0" w:space="0" w:color="auto"/>
            <w:left w:val="none" w:sz="0" w:space="0" w:color="auto"/>
            <w:bottom w:val="none" w:sz="0" w:space="0" w:color="auto"/>
            <w:right w:val="none" w:sz="0" w:space="0" w:color="auto"/>
          </w:divBdr>
        </w:div>
        <w:div w:id="856119401">
          <w:marLeft w:val="1094"/>
          <w:marRight w:val="0"/>
          <w:marTop w:val="8"/>
          <w:marBottom w:val="0"/>
          <w:divBdr>
            <w:top w:val="none" w:sz="0" w:space="0" w:color="auto"/>
            <w:left w:val="none" w:sz="0" w:space="0" w:color="auto"/>
            <w:bottom w:val="none" w:sz="0" w:space="0" w:color="auto"/>
            <w:right w:val="none" w:sz="0" w:space="0" w:color="auto"/>
          </w:divBdr>
        </w:div>
        <w:div w:id="869949309">
          <w:marLeft w:val="1094"/>
          <w:marRight w:val="0"/>
          <w:marTop w:val="28"/>
          <w:marBottom w:val="0"/>
          <w:divBdr>
            <w:top w:val="none" w:sz="0" w:space="0" w:color="auto"/>
            <w:left w:val="none" w:sz="0" w:space="0" w:color="auto"/>
            <w:bottom w:val="none" w:sz="0" w:space="0" w:color="auto"/>
            <w:right w:val="none" w:sz="0" w:space="0" w:color="auto"/>
          </w:divBdr>
        </w:div>
        <w:div w:id="543368508">
          <w:marLeft w:val="1094"/>
          <w:marRight w:val="0"/>
          <w:marTop w:val="27"/>
          <w:marBottom w:val="0"/>
          <w:divBdr>
            <w:top w:val="none" w:sz="0" w:space="0" w:color="auto"/>
            <w:left w:val="none" w:sz="0" w:space="0" w:color="auto"/>
            <w:bottom w:val="none" w:sz="0" w:space="0" w:color="auto"/>
            <w:right w:val="none" w:sz="0" w:space="0" w:color="auto"/>
          </w:divBdr>
        </w:div>
        <w:div w:id="1501657348">
          <w:marLeft w:val="1094"/>
          <w:marRight w:val="0"/>
          <w:marTop w:val="26"/>
          <w:marBottom w:val="0"/>
          <w:divBdr>
            <w:top w:val="none" w:sz="0" w:space="0" w:color="auto"/>
            <w:left w:val="none" w:sz="0" w:space="0" w:color="auto"/>
            <w:bottom w:val="none" w:sz="0" w:space="0" w:color="auto"/>
            <w:right w:val="none" w:sz="0" w:space="0" w:color="auto"/>
          </w:divBdr>
        </w:div>
        <w:div w:id="1517379546">
          <w:marLeft w:val="1094"/>
          <w:marRight w:val="0"/>
          <w:marTop w:val="5"/>
          <w:marBottom w:val="0"/>
          <w:divBdr>
            <w:top w:val="none" w:sz="0" w:space="0" w:color="auto"/>
            <w:left w:val="none" w:sz="0" w:space="0" w:color="auto"/>
            <w:bottom w:val="none" w:sz="0" w:space="0" w:color="auto"/>
            <w:right w:val="none" w:sz="0" w:space="0" w:color="auto"/>
          </w:divBdr>
        </w:div>
        <w:div w:id="495727919">
          <w:marLeft w:val="1094"/>
          <w:marRight w:val="0"/>
          <w:marTop w:val="4"/>
          <w:marBottom w:val="0"/>
          <w:divBdr>
            <w:top w:val="none" w:sz="0" w:space="0" w:color="auto"/>
            <w:left w:val="none" w:sz="0" w:space="0" w:color="auto"/>
            <w:bottom w:val="none" w:sz="0" w:space="0" w:color="auto"/>
            <w:right w:val="none" w:sz="0" w:space="0" w:color="auto"/>
          </w:divBdr>
        </w:div>
        <w:div w:id="689842220">
          <w:marLeft w:val="1094"/>
          <w:marRight w:val="0"/>
          <w:marTop w:val="6"/>
          <w:marBottom w:val="0"/>
          <w:divBdr>
            <w:top w:val="none" w:sz="0" w:space="0" w:color="auto"/>
            <w:left w:val="none" w:sz="0" w:space="0" w:color="auto"/>
            <w:bottom w:val="none" w:sz="0" w:space="0" w:color="auto"/>
            <w:right w:val="none" w:sz="0" w:space="0" w:color="auto"/>
          </w:divBdr>
        </w:div>
        <w:div w:id="23793272">
          <w:marLeft w:val="1094"/>
          <w:marRight w:val="0"/>
          <w:marTop w:val="5"/>
          <w:marBottom w:val="0"/>
          <w:divBdr>
            <w:top w:val="none" w:sz="0" w:space="0" w:color="auto"/>
            <w:left w:val="none" w:sz="0" w:space="0" w:color="auto"/>
            <w:bottom w:val="none" w:sz="0" w:space="0" w:color="auto"/>
            <w:right w:val="none" w:sz="0" w:space="0" w:color="auto"/>
          </w:divBdr>
        </w:div>
        <w:div w:id="842010602">
          <w:marLeft w:val="1094"/>
          <w:marRight w:val="0"/>
          <w:marTop w:val="4"/>
          <w:marBottom w:val="0"/>
          <w:divBdr>
            <w:top w:val="none" w:sz="0" w:space="0" w:color="auto"/>
            <w:left w:val="none" w:sz="0" w:space="0" w:color="auto"/>
            <w:bottom w:val="none" w:sz="0" w:space="0" w:color="auto"/>
            <w:right w:val="none" w:sz="0" w:space="0" w:color="auto"/>
          </w:divBdr>
        </w:div>
        <w:div w:id="2081829363">
          <w:marLeft w:val="1094"/>
          <w:marRight w:val="0"/>
          <w:marTop w:val="5"/>
          <w:marBottom w:val="0"/>
          <w:divBdr>
            <w:top w:val="none" w:sz="0" w:space="0" w:color="auto"/>
            <w:left w:val="none" w:sz="0" w:space="0" w:color="auto"/>
            <w:bottom w:val="none" w:sz="0" w:space="0" w:color="auto"/>
            <w:right w:val="none" w:sz="0" w:space="0" w:color="auto"/>
          </w:divBdr>
        </w:div>
        <w:div w:id="459226473">
          <w:marLeft w:val="1094"/>
          <w:marRight w:val="0"/>
          <w:marTop w:val="7"/>
          <w:marBottom w:val="0"/>
          <w:divBdr>
            <w:top w:val="none" w:sz="0" w:space="0" w:color="auto"/>
            <w:left w:val="none" w:sz="0" w:space="0" w:color="auto"/>
            <w:bottom w:val="none" w:sz="0" w:space="0" w:color="auto"/>
            <w:right w:val="none" w:sz="0" w:space="0" w:color="auto"/>
          </w:divBdr>
        </w:div>
        <w:div w:id="1303120180">
          <w:marLeft w:val="1094"/>
          <w:marRight w:val="0"/>
          <w:marTop w:val="5"/>
          <w:marBottom w:val="0"/>
          <w:divBdr>
            <w:top w:val="none" w:sz="0" w:space="0" w:color="auto"/>
            <w:left w:val="none" w:sz="0" w:space="0" w:color="auto"/>
            <w:bottom w:val="none" w:sz="0" w:space="0" w:color="auto"/>
            <w:right w:val="none" w:sz="0" w:space="0" w:color="auto"/>
          </w:divBdr>
        </w:div>
        <w:div w:id="1468401826">
          <w:marLeft w:val="1094"/>
          <w:marRight w:val="0"/>
          <w:marTop w:val="5"/>
          <w:marBottom w:val="0"/>
          <w:divBdr>
            <w:top w:val="none" w:sz="0" w:space="0" w:color="auto"/>
            <w:left w:val="none" w:sz="0" w:space="0" w:color="auto"/>
            <w:bottom w:val="none" w:sz="0" w:space="0" w:color="auto"/>
            <w:right w:val="none" w:sz="0" w:space="0" w:color="auto"/>
          </w:divBdr>
        </w:div>
        <w:div w:id="701976116">
          <w:marLeft w:val="1094"/>
          <w:marRight w:val="0"/>
          <w:marTop w:val="5"/>
          <w:marBottom w:val="0"/>
          <w:divBdr>
            <w:top w:val="none" w:sz="0" w:space="0" w:color="auto"/>
            <w:left w:val="none" w:sz="0" w:space="0" w:color="auto"/>
            <w:bottom w:val="none" w:sz="0" w:space="0" w:color="auto"/>
            <w:right w:val="none" w:sz="0" w:space="0" w:color="auto"/>
          </w:divBdr>
        </w:div>
        <w:div w:id="1213077124">
          <w:marLeft w:val="1094"/>
          <w:marRight w:val="0"/>
          <w:marTop w:val="4"/>
          <w:marBottom w:val="0"/>
          <w:divBdr>
            <w:top w:val="none" w:sz="0" w:space="0" w:color="auto"/>
            <w:left w:val="none" w:sz="0" w:space="0" w:color="auto"/>
            <w:bottom w:val="none" w:sz="0" w:space="0" w:color="auto"/>
            <w:right w:val="none" w:sz="0" w:space="0" w:color="auto"/>
          </w:divBdr>
        </w:div>
      </w:divsChild>
    </w:div>
    <w:div w:id="1131820775">
      <w:bodyDiv w:val="1"/>
      <w:marLeft w:val="0"/>
      <w:marRight w:val="0"/>
      <w:marTop w:val="0"/>
      <w:marBottom w:val="0"/>
      <w:divBdr>
        <w:top w:val="none" w:sz="0" w:space="0" w:color="auto"/>
        <w:left w:val="none" w:sz="0" w:space="0" w:color="auto"/>
        <w:bottom w:val="none" w:sz="0" w:space="0" w:color="auto"/>
        <w:right w:val="none" w:sz="0" w:space="0" w:color="auto"/>
      </w:divBdr>
    </w:div>
    <w:div w:id="1134254007">
      <w:bodyDiv w:val="1"/>
      <w:marLeft w:val="0"/>
      <w:marRight w:val="0"/>
      <w:marTop w:val="0"/>
      <w:marBottom w:val="0"/>
      <w:divBdr>
        <w:top w:val="none" w:sz="0" w:space="0" w:color="auto"/>
        <w:left w:val="none" w:sz="0" w:space="0" w:color="auto"/>
        <w:bottom w:val="none" w:sz="0" w:space="0" w:color="auto"/>
        <w:right w:val="none" w:sz="0" w:space="0" w:color="auto"/>
      </w:divBdr>
    </w:div>
    <w:div w:id="1163353388">
      <w:bodyDiv w:val="1"/>
      <w:marLeft w:val="0"/>
      <w:marRight w:val="0"/>
      <w:marTop w:val="0"/>
      <w:marBottom w:val="0"/>
      <w:divBdr>
        <w:top w:val="none" w:sz="0" w:space="0" w:color="auto"/>
        <w:left w:val="none" w:sz="0" w:space="0" w:color="auto"/>
        <w:bottom w:val="none" w:sz="0" w:space="0" w:color="auto"/>
        <w:right w:val="none" w:sz="0" w:space="0" w:color="auto"/>
      </w:divBdr>
    </w:div>
    <w:div w:id="1231185491">
      <w:bodyDiv w:val="1"/>
      <w:marLeft w:val="0"/>
      <w:marRight w:val="0"/>
      <w:marTop w:val="0"/>
      <w:marBottom w:val="0"/>
      <w:divBdr>
        <w:top w:val="none" w:sz="0" w:space="0" w:color="auto"/>
        <w:left w:val="none" w:sz="0" w:space="0" w:color="auto"/>
        <w:bottom w:val="none" w:sz="0" w:space="0" w:color="auto"/>
        <w:right w:val="none" w:sz="0" w:space="0" w:color="auto"/>
      </w:divBdr>
    </w:div>
    <w:div w:id="1268580996">
      <w:bodyDiv w:val="1"/>
      <w:marLeft w:val="0"/>
      <w:marRight w:val="0"/>
      <w:marTop w:val="0"/>
      <w:marBottom w:val="0"/>
      <w:divBdr>
        <w:top w:val="none" w:sz="0" w:space="0" w:color="auto"/>
        <w:left w:val="none" w:sz="0" w:space="0" w:color="auto"/>
        <w:bottom w:val="none" w:sz="0" w:space="0" w:color="auto"/>
        <w:right w:val="none" w:sz="0" w:space="0" w:color="auto"/>
      </w:divBdr>
    </w:div>
    <w:div w:id="1788312181">
      <w:bodyDiv w:val="1"/>
      <w:marLeft w:val="0"/>
      <w:marRight w:val="0"/>
      <w:marTop w:val="0"/>
      <w:marBottom w:val="0"/>
      <w:divBdr>
        <w:top w:val="none" w:sz="0" w:space="0" w:color="auto"/>
        <w:left w:val="none" w:sz="0" w:space="0" w:color="auto"/>
        <w:bottom w:val="none" w:sz="0" w:space="0" w:color="auto"/>
        <w:right w:val="none" w:sz="0" w:space="0" w:color="auto"/>
      </w:divBdr>
    </w:div>
    <w:div w:id="1824354401">
      <w:bodyDiv w:val="1"/>
      <w:marLeft w:val="0"/>
      <w:marRight w:val="0"/>
      <w:marTop w:val="0"/>
      <w:marBottom w:val="0"/>
      <w:divBdr>
        <w:top w:val="none" w:sz="0" w:space="0" w:color="auto"/>
        <w:left w:val="none" w:sz="0" w:space="0" w:color="auto"/>
        <w:bottom w:val="none" w:sz="0" w:space="0" w:color="auto"/>
        <w:right w:val="none" w:sz="0" w:space="0" w:color="auto"/>
      </w:divBdr>
    </w:div>
    <w:div w:id="202408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1259</Words>
  <Characters>7117</Characters>
  <Application>Microsoft Office Word</Application>
  <DocSecurity>0</DocSecurity>
  <Lines>222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Kimbrelle Floyd</dc:creator>
  <cp:keywords/>
  <dc:description/>
  <cp:lastModifiedBy>Jeanette Facer</cp:lastModifiedBy>
  <cp:revision>4</cp:revision>
  <dcterms:created xsi:type="dcterms:W3CDTF">2026-02-05T20:32:00Z</dcterms:created>
  <dcterms:modified xsi:type="dcterms:W3CDTF">2026-02-07T05:12:00Z</dcterms:modified>
</cp:coreProperties>
</file>